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64BD" w14:textId="77777777" w:rsidR="00957BBA" w:rsidRPr="00811D89" w:rsidRDefault="00957BBA" w:rsidP="00957BBA">
      <w:pPr>
        <w:pStyle w:val="Heading4"/>
        <w:spacing w:before="0" w:after="0" w:line="276" w:lineRule="auto"/>
        <w:jc w:val="right"/>
        <w:rPr>
          <w:i/>
          <w:color w:val="000000"/>
          <w:sz w:val="20"/>
          <w:szCs w:val="20"/>
        </w:rPr>
      </w:pPr>
      <w:r w:rsidRPr="00811D89">
        <w:rPr>
          <w:b w:val="0"/>
          <w:noProof/>
          <w:color w:val="000000"/>
        </w:rPr>
        <w:tab/>
      </w:r>
      <w:r w:rsidRPr="00811D89">
        <w:rPr>
          <w:b w:val="0"/>
          <w:noProof/>
          <w:color w:val="000000"/>
        </w:rPr>
        <w:tab/>
      </w:r>
      <w:r w:rsidRPr="00811D89">
        <w:rPr>
          <w:b w:val="0"/>
          <w:noProof/>
          <w:color w:val="000000"/>
        </w:rPr>
        <w:tab/>
        <w:t xml:space="preserve">    </w:t>
      </w:r>
      <w:r w:rsidR="00812170">
        <w:rPr>
          <w:i/>
          <w:noProof/>
          <w:color w:val="000000"/>
          <w:lang w:eastAsia="en-GB"/>
        </w:rPr>
        <w:drawing>
          <wp:inline distT="0" distB="0" distL="0" distR="0" wp14:anchorId="34AF68FC" wp14:editId="485B6443">
            <wp:extent cx="1828800" cy="1638300"/>
            <wp:effectExtent l="19050" t="0" r="0" b="0"/>
            <wp:docPr id="1" name="Picture 1" descr="BAD LOGO &amp; STRAPLINE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 LOGO &amp; STRAPLINE edit"/>
                    <pic:cNvPicPr>
                      <a:picLocks noChangeAspect="1" noChangeArrowheads="1"/>
                    </pic:cNvPicPr>
                  </pic:nvPicPr>
                  <pic:blipFill>
                    <a:blip r:embed="rId11" cstate="print"/>
                    <a:srcRect/>
                    <a:stretch>
                      <a:fillRect/>
                    </a:stretch>
                  </pic:blipFill>
                  <pic:spPr bwMode="auto">
                    <a:xfrm>
                      <a:off x="0" y="0"/>
                      <a:ext cx="1828800" cy="1638300"/>
                    </a:xfrm>
                    <a:prstGeom prst="rect">
                      <a:avLst/>
                    </a:prstGeom>
                    <a:noFill/>
                    <a:ln w="9525">
                      <a:noFill/>
                      <a:miter lim="800000"/>
                      <a:headEnd/>
                      <a:tailEnd/>
                    </a:ln>
                  </pic:spPr>
                </pic:pic>
              </a:graphicData>
            </a:graphic>
          </wp:inline>
        </w:drawing>
      </w:r>
    </w:p>
    <w:p w14:paraId="681D83F2" w14:textId="77777777" w:rsidR="00191D7C" w:rsidRPr="004E5483" w:rsidRDefault="00191D7C" w:rsidP="00957BBA">
      <w:pPr>
        <w:pStyle w:val="MediumGrid21"/>
        <w:spacing w:line="276" w:lineRule="auto"/>
        <w:jc w:val="both"/>
        <w:rPr>
          <w:rFonts w:ascii="Arial" w:hAnsi="Arial" w:cs="Arial"/>
          <w:sz w:val="28"/>
          <w:szCs w:val="28"/>
        </w:rPr>
      </w:pPr>
      <w:r w:rsidRPr="004E5483">
        <w:rPr>
          <w:rFonts w:ascii="Arial" w:hAnsi="Arial" w:cs="Arial"/>
          <w:b/>
          <w:sz w:val="28"/>
          <w:szCs w:val="28"/>
        </w:rPr>
        <w:t>PEMPHIGUS VULGARIS</w:t>
      </w:r>
    </w:p>
    <w:p w14:paraId="4F5BBA39" w14:textId="77777777" w:rsidR="00191D7C" w:rsidRPr="00117641" w:rsidRDefault="00191D7C" w:rsidP="00957BBA">
      <w:pPr>
        <w:pStyle w:val="MediumGrid21"/>
        <w:spacing w:line="276" w:lineRule="auto"/>
        <w:jc w:val="both"/>
        <w:rPr>
          <w:rFonts w:ascii="Arial" w:hAnsi="Arial" w:cs="Arial"/>
          <w:b/>
          <w:sz w:val="28"/>
          <w:szCs w:val="28"/>
        </w:rPr>
      </w:pPr>
    </w:p>
    <w:p w14:paraId="0D03F859" w14:textId="77777777" w:rsidR="00191D7C" w:rsidRPr="004E5483" w:rsidRDefault="00191D7C" w:rsidP="00957BBA">
      <w:pPr>
        <w:pStyle w:val="MediumGrid21"/>
        <w:spacing w:line="276" w:lineRule="auto"/>
        <w:jc w:val="both"/>
        <w:rPr>
          <w:rFonts w:ascii="Arial" w:hAnsi="Arial" w:cs="Arial"/>
        </w:rPr>
      </w:pPr>
      <w:r w:rsidRPr="004E5483">
        <w:rPr>
          <w:rFonts w:ascii="Arial" w:hAnsi="Arial" w:cs="Arial"/>
          <w:b/>
        </w:rPr>
        <w:t>What are the aims of this leaflet?</w:t>
      </w:r>
    </w:p>
    <w:p w14:paraId="6C5B276D" w14:textId="77777777" w:rsidR="00191D7C" w:rsidRPr="004E5483" w:rsidRDefault="00191D7C" w:rsidP="00957BBA">
      <w:pPr>
        <w:pStyle w:val="MediumGrid21"/>
        <w:spacing w:line="276" w:lineRule="auto"/>
        <w:jc w:val="both"/>
        <w:rPr>
          <w:rFonts w:ascii="Arial" w:hAnsi="Arial" w:cs="Arial"/>
        </w:rPr>
      </w:pPr>
    </w:p>
    <w:p w14:paraId="00046A2D" w14:textId="77777777" w:rsidR="00191D7C" w:rsidRPr="004E5483" w:rsidRDefault="00191D7C" w:rsidP="00325384">
      <w:pPr>
        <w:pStyle w:val="MediumGrid21"/>
        <w:spacing w:line="276" w:lineRule="auto"/>
        <w:jc w:val="both"/>
        <w:rPr>
          <w:rFonts w:ascii="Arial" w:hAnsi="Arial" w:cs="Arial"/>
          <w:snapToGrid w:val="0"/>
          <w:u w:val="single"/>
        </w:rPr>
      </w:pPr>
      <w:r w:rsidRPr="004E5483">
        <w:rPr>
          <w:rFonts w:ascii="Arial" w:hAnsi="Arial" w:cs="Arial"/>
          <w:snapToGrid w:val="0"/>
        </w:rPr>
        <w:t xml:space="preserve">This leaflet has been written to help you to understand more about pemphigus vulgaris. It tells you what it is, what causes it, what can be done about it, and where you can find out more about it.  </w:t>
      </w:r>
    </w:p>
    <w:p w14:paraId="4469F147" w14:textId="77777777" w:rsidR="00191D7C" w:rsidRPr="004E5483" w:rsidRDefault="00191D7C" w:rsidP="00325384">
      <w:pPr>
        <w:pStyle w:val="MediumGrid21"/>
        <w:spacing w:line="276" w:lineRule="auto"/>
        <w:jc w:val="both"/>
        <w:rPr>
          <w:rFonts w:ascii="Arial" w:hAnsi="Arial" w:cs="Arial"/>
          <w:b/>
        </w:rPr>
      </w:pPr>
    </w:p>
    <w:p w14:paraId="2F59FBB9" w14:textId="77777777" w:rsidR="00191D7C" w:rsidRPr="004E5483" w:rsidRDefault="00191D7C" w:rsidP="00325384">
      <w:pPr>
        <w:pStyle w:val="MediumGrid21"/>
        <w:spacing w:line="276" w:lineRule="auto"/>
        <w:jc w:val="both"/>
        <w:rPr>
          <w:rFonts w:ascii="Arial" w:hAnsi="Arial" w:cs="Arial"/>
          <w:b/>
        </w:rPr>
      </w:pPr>
      <w:r w:rsidRPr="004E5483">
        <w:rPr>
          <w:rFonts w:ascii="Arial" w:hAnsi="Arial" w:cs="Arial"/>
          <w:b/>
        </w:rPr>
        <w:t>What is pemphigus vulgaris?</w:t>
      </w:r>
    </w:p>
    <w:p w14:paraId="2A1AC21F" w14:textId="77777777" w:rsidR="00191D7C" w:rsidRPr="004E5483" w:rsidRDefault="00191D7C" w:rsidP="00325384">
      <w:pPr>
        <w:pStyle w:val="MediumGrid21"/>
        <w:spacing w:line="276" w:lineRule="auto"/>
        <w:jc w:val="both"/>
        <w:rPr>
          <w:rFonts w:ascii="Arial" w:hAnsi="Arial" w:cs="Arial"/>
          <w:b/>
        </w:rPr>
      </w:pPr>
    </w:p>
    <w:p w14:paraId="5F95F7E6" w14:textId="3C1FF68E" w:rsidR="00191D7C" w:rsidRDefault="00191D7C" w:rsidP="00325384">
      <w:pPr>
        <w:pStyle w:val="MediumGrid21"/>
        <w:spacing w:line="276" w:lineRule="auto"/>
        <w:jc w:val="both"/>
        <w:rPr>
          <w:rFonts w:ascii="Arial" w:hAnsi="Arial" w:cs="Arial"/>
          <w:snapToGrid w:val="0"/>
        </w:rPr>
      </w:pPr>
      <w:bookmarkStart w:id="0" w:name="_Hlk503769513"/>
      <w:r w:rsidRPr="004E5483">
        <w:rPr>
          <w:rFonts w:ascii="Arial" w:hAnsi="Arial" w:cs="Arial"/>
          <w:snapToGrid w:val="0"/>
        </w:rPr>
        <w:t xml:space="preserve">Pemphigus vulgaris </w:t>
      </w:r>
      <w:bookmarkEnd w:id="0"/>
      <w:r w:rsidRPr="004E5483">
        <w:rPr>
          <w:rFonts w:ascii="Arial" w:hAnsi="Arial" w:cs="Arial"/>
          <w:snapToGrid w:val="0"/>
        </w:rPr>
        <w:t xml:space="preserve">is a rare autoimmune </w:t>
      </w:r>
      <w:r w:rsidR="008B316E">
        <w:rPr>
          <w:rFonts w:ascii="Arial" w:hAnsi="Arial" w:cs="Arial"/>
          <w:snapToGrid w:val="0"/>
        </w:rPr>
        <w:t xml:space="preserve">skin </w:t>
      </w:r>
      <w:r w:rsidRPr="004E5483">
        <w:rPr>
          <w:rFonts w:ascii="Arial" w:hAnsi="Arial" w:cs="Arial"/>
          <w:snapToGrid w:val="0"/>
        </w:rPr>
        <w:t>disease</w:t>
      </w:r>
      <w:r w:rsidR="00016534">
        <w:rPr>
          <w:rFonts w:ascii="Arial" w:hAnsi="Arial" w:cs="Arial"/>
          <w:snapToGrid w:val="0"/>
        </w:rPr>
        <w:t xml:space="preserve"> and </w:t>
      </w:r>
      <w:r w:rsidR="00D02483">
        <w:rPr>
          <w:rFonts w:ascii="Arial" w:hAnsi="Arial" w:cs="Arial"/>
          <w:snapToGrid w:val="0"/>
        </w:rPr>
        <w:t xml:space="preserve">affects </w:t>
      </w:r>
      <w:r w:rsidR="00A433E1">
        <w:rPr>
          <w:rFonts w:ascii="Arial" w:hAnsi="Arial" w:cs="Arial"/>
          <w:snapToGrid w:val="0"/>
        </w:rPr>
        <w:t>around</w:t>
      </w:r>
      <w:r w:rsidR="006D3451">
        <w:rPr>
          <w:rFonts w:ascii="Arial" w:hAnsi="Arial" w:cs="Arial"/>
          <w:snapToGrid w:val="0"/>
        </w:rPr>
        <w:t xml:space="preserve"> 3 </w:t>
      </w:r>
      <w:r w:rsidR="00A8748B">
        <w:rPr>
          <w:rFonts w:ascii="Arial" w:hAnsi="Arial" w:cs="Arial"/>
          <w:snapToGrid w:val="0"/>
        </w:rPr>
        <w:t xml:space="preserve">people </w:t>
      </w:r>
      <w:r w:rsidR="006D3451">
        <w:rPr>
          <w:rFonts w:ascii="Arial" w:hAnsi="Arial" w:cs="Arial"/>
          <w:snapToGrid w:val="0"/>
        </w:rPr>
        <w:t>per 100,000 population</w:t>
      </w:r>
      <w:r w:rsidR="00D02483">
        <w:rPr>
          <w:rFonts w:ascii="Arial" w:hAnsi="Arial" w:cs="Arial"/>
          <w:snapToGrid w:val="0"/>
        </w:rPr>
        <w:t>. Pemphigus vulgaris</w:t>
      </w:r>
      <w:r w:rsidRPr="004E5483">
        <w:rPr>
          <w:rFonts w:ascii="Arial" w:hAnsi="Arial" w:cs="Arial"/>
          <w:snapToGrid w:val="0"/>
        </w:rPr>
        <w:t xml:space="preserve"> </w:t>
      </w:r>
      <w:r w:rsidR="00073054">
        <w:rPr>
          <w:rFonts w:ascii="Arial" w:hAnsi="Arial" w:cs="Arial"/>
          <w:snapToGrid w:val="0"/>
        </w:rPr>
        <w:t>may</w:t>
      </w:r>
      <w:r w:rsidR="001714F9">
        <w:rPr>
          <w:rFonts w:ascii="Arial" w:hAnsi="Arial" w:cs="Arial"/>
          <w:snapToGrid w:val="0"/>
        </w:rPr>
        <w:t xml:space="preserve"> </w:t>
      </w:r>
      <w:r w:rsidRPr="004E5483">
        <w:rPr>
          <w:rFonts w:ascii="Arial" w:hAnsi="Arial" w:cs="Arial"/>
          <w:snapToGrid w:val="0"/>
        </w:rPr>
        <w:t>cause severe blistering of the skin and the mucous membranes lining the mouth, nose, throat</w:t>
      </w:r>
      <w:r w:rsidR="004E7E57">
        <w:rPr>
          <w:rFonts w:ascii="Arial" w:hAnsi="Arial" w:cs="Arial"/>
          <w:snapToGrid w:val="0"/>
        </w:rPr>
        <w:t>, eyes</w:t>
      </w:r>
      <w:r w:rsidRPr="004E5483">
        <w:rPr>
          <w:rFonts w:ascii="Arial" w:hAnsi="Arial" w:cs="Arial"/>
          <w:snapToGrid w:val="0"/>
        </w:rPr>
        <w:t xml:space="preserve"> and genital</w:t>
      </w:r>
      <w:r w:rsidR="00073054">
        <w:rPr>
          <w:rFonts w:ascii="Arial" w:hAnsi="Arial" w:cs="Arial"/>
          <w:snapToGrid w:val="0"/>
        </w:rPr>
        <w:t xml:space="preserve"> area</w:t>
      </w:r>
      <w:r w:rsidRPr="004E5483">
        <w:rPr>
          <w:rFonts w:ascii="Arial" w:hAnsi="Arial" w:cs="Arial"/>
          <w:snapToGrid w:val="0"/>
        </w:rPr>
        <w:t xml:space="preserve">. </w:t>
      </w:r>
      <w:r w:rsidR="006D3451">
        <w:rPr>
          <w:rFonts w:ascii="Arial" w:hAnsi="Arial" w:cs="Arial"/>
          <w:snapToGrid w:val="0"/>
        </w:rPr>
        <w:t>B</w:t>
      </w:r>
      <w:r w:rsidRPr="004E5483">
        <w:rPr>
          <w:rFonts w:ascii="Arial" w:hAnsi="Arial" w:cs="Arial"/>
          <w:snapToGrid w:val="0"/>
        </w:rPr>
        <w:t xml:space="preserve">listers </w:t>
      </w:r>
      <w:r w:rsidR="006D3451">
        <w:rPr>
          <w:rFonts w:ascii="Arial" w:hAnsi="Arial" w:cs="Arial"/>
          <w:snapToGrid w:val="0"/>
        </w:rPr>
        <w:t xml:space="preserve">develop </w:t>
      </w:r>
      <w:r w:rsidR="00D02483">
        <w:rPr>
          <w:rFonts w:ascii="Arial" w:hAnsi="Arial" w:cs="Arial"/>
          <w:snapToGrid w:val="0"/>
        </w:rPr>
        <w:t>in</w:t>
      </w:r>
      <w:r w:rsidR="006D3451">
        <w:rPr>
          <w:rFonts w:ascii="Arial" w:hAnsi="Arial" w:cs="Arial"/>
          <w:snapToGrid w:val="0"/>
        </w:rPr>
        <w:t xml:space="preserve"> the upper layer of the </w:t>
      </w:r>
      <w:r w:rsidR="007A3E7F">
        <w:rPr>
          <w:rFonts w:ascii="Arial" w:hAnsi="Arial" w:cs="Arial"/>
          <w:snapToGrid w:val="0"/>
        </w:rPr>
        <w:t>skin and</w:t>
      </w:r>
      <w:r w:rsidR="00D02483">
        <w:rPr>
          <w:rFonts w:ascii="Arial" w:hAnsi="Arial" w:cs="Arial"/>
          <w:snapToGrid w:val="0"/>
        </w:rPr>
        <w:t xml:space="preserve"> have </w:t>
      </w:r>
      <w:r w:rsidR="00A433E1">
        <w:rPr>
          <w:rFonts w:ascii="Arial" w:hAnsi="Arial" w:cs="Arial"/>
          <w:snapToGrid w:val="0"/>
        </w:rPr>
        <w:t xml:space="preserve">a </w:t>
      </w:r>
      <w:r w:rsidR="006D3451">
        <w:rPr>
          <w:rFonts w:ascii="Arial" w:hAnsi="Arial" w:cs="Arial"/>
          <w:snapToGrid w:val="0"/>
        </w:rPr>
        <w:t>thin and fragile</w:t>
      </w:r>
      <w:r w:rsidR="00073054">
        <w:rPr>
          <w:rFonts w:ascii="Arial" w:hAnsi="Arial" w:cs="Arial"/>
          <w:snapToGrid w:val="0"/>
        </w:rPr>
        <w:t xml:space="preserve"> </w:t>
      </w:r>
      <w:r w:rsidR="00A433E1">
        <w:rPr>
          <w:rFonts w:ascii="Arial" w:hAnsi="Arial" w:cs="Arial"/>
          <w:snapToGrid w:val="0"/>
        </w:rPr>
        <w:t>outer surface</w:t>
      </w:r>
      <w:r w:rsidR="00073054">
        <w:rPr>
          <w:rFonts w:ascii="Arial" w:hAnsi="Arial" w:cs="Arial"/>
          <w:snapToGrid w:val="0"/>
        </w:rPr>
        <w:t xml:space="preserve"> that</w:t>
      </w:r>
      <w:r w:rsidR="006D3451">
        <w:rPr>
          <w:rFonts w:ascii="Arial" w:hAnsi="Arial" w:cs="Arial"/>
          <w:snapToGrid w:val="0"/>
        </w:rPr>
        <w:t xml:space="preserve"> </w:t>
      </w:r>
      <w:r w:rsidRPr="004E5483">
        <w:rPr>
          <w:rFonts w:ascii="Arial" w:hAnsi="Arial" w:cs="Arial"/>
          <w:snapToGrid w:val="0"/>
        </w:rPr>
        <w:t>break</w:t>
      </w:r>
      <w:r w:rsidR="00A433E1">
        <w:rPr>
          <w:rFonts w:ascii="Arial" w:hAnsi="Arial" w:cs="Arial"/>
          <w:snapToGrid w:val="0"/>
        </w:rPr>
        <w:t>s away</w:t>
      </w:r>
      <w:r w:rsidRPr="004E5483">
        <w:rPr>
          <w:rFonts w:ascii="Arial" w:hAnsi="Arial" w:cs="Arial"/>
          <w:snapToGrid w:val="0"/>
        </w:rPr>
        <w:t xml:space="preserve"> easily </w:t>
      </w:r>
      <w:r w:rsidR="00016534">
        <w:rPr>
          <w:rFonts w:ascii="Arial" w:hAnsi="Arial" w:cs="Arial"/>
          <w:snapToGrid w:val="0"/>
        </w:rPr>
        <w:t>leaving</w:t>
      </w:r>
      <w:r w:rsidRPr="004E5483">
        <w:rPr>
          <w:rFonts w:ascii="Arial" w:hAnsi="Arial" w:cs="Arial"/>
          <w:snapToGrid w:val="0"/>
        </w:rPr>
        <w:t xml:space="preserve"> raw areas (erosions) that can be extensive and painful. </w:t>
      </w:r>
    </w:p>
    <w:p w14:paraId="17542E30" w14:textId="77777777" w:rsidR="003A4894" w:rsidRPr="004E5483" w:rsidRDefault="003A4894" w:rsidP="00325384">
      <w:pPr>
        <w:pStyle w:val="MediumGrid21"/>
        <w:spacing w:line="276" w:lineRule="auto"/>
        <w:jc w:val="both"/>
        <w:rPr>
          <w:rFonts w:ascii="Arial" w:hAnsi="Arial" w:cs="Arial"/>
          <w:snapToGrid w:val="0"/>
        </w:rPr>
      </w:pPr>
    </w:p>
    <w:p w14:paraId="137CB60A" w14:textId="77777777" w:rsidR="00191D7C" w:rsidRPr="004E5483" w:rsidRDefault="00191D7C" w:rsidP="00325384">
      <w:pPr>
        <w:pStyle w:val="MediumGrid21"/>
        <w:spacing w:line="276" w:lineRule="auto"/>
        <w:jc w:val="both"/>
        <w:rPr>
          <w:rFonts w:ascii="Arial" w:hAnsi="Arial" w:cs="Arial"/>
          <w:b/>
          <w:snapToGrid w:val="0"/>
        </w:rPr>
      </w:pPr>
      <w:r w:rsidRPr="004E5483">
        <w:rPr>
          <w:rFonts w:ascii="Arial" w:hAnsi="Arial" w:cs="Arial"/>
          <w:b/>
        </w:rPr>
        <w:t xml:space="preserve">What causes </w:t>
      </w:r>
      <w:r w:rsidRPr="004E5483">
        <w:rPr>
          <w:rFonts w:ascii="Arial" w:hAnsi="Arial" w:cs="Arial"/>
          <w:b/>
          <w:snapToGrid w:val="0"/>
        </w:rPr>
        <w:t>pemphigus vulgaris?</w:t>
      </w:r>
    </w:p>
    <w:p w14:paraId="326065DD" w14:textId="77777777" w:rsidR="00191D7C" w:rsidRPr="004E5483" w:rsidRDefault="00191D7C" w:rsidP="00325384">
      <w:pPr>
        <w:pStyle w:val="MediumGrid21"/>
        <w:spacing w:line="276" w:lineRule="auto"/>
        <w:jc w:val="both"/>
        <w:rPr>
          <w:rFonts w:ascii="Arial" w:hAnsi="Arial" w:cs="Arial"/>
          <w:b/>
        </w:rPr>
      </w:pPr>
    </w:p>
    <w:p w14:paraId="3730AD05" w14:textId="314283B2" w:rsidR="006C4C2E" w:rsidRPr="004E5483" w:rsidRDefault="008B316E" w:rsidP="00325384">
      <w:pPr>
        <w:pStyle w:val="MediumGrid21"/>
        <w:spacing w:line="276" w:lineRule="auto"/>
        <w:jc w:val="both"/>
        <w:rPr>
          <w:rFonts w:ascii="Arial" w:hAnsi="Arial" w:cs="Arial"/>
        </w:rPr>
      </w:pPr>
      <w:r>
        <w:rPr>
          <w:rFonts w:ascii="Arial" w:hAnsi="Arial" w:cs="Arial"/>
        </w:rPr>
        <w:t xml:space="preserve">Our </w:t>
      </w:r>
      <w:r w:rsidR="00191D7C" w:rsidRPr="004E5483">
        <w:rPr>
          <w:rFonts w:ascii="Arial" w:hAnsi="Arial" w:cs="Arial"/>
        </w:rPr>
        <w:t>immune system</w:t>
      </w:r>
      <w:r>
        <w:rPr>
          <w:rFonts w:ascii="Arial" w:hAnsi="Arial" w:cs="Arial"/>
        </w:rPr>
        <w:t xml:space="preserve"> makes</w:t>
      </w:r>
      <w:r w:rsidR="00191D7C" w:rsidRPr="004E5483">
        <w:rPr>
          <w:rFonts w:ascii="Arial" w:hAnsi="Arial" w:cs="Arial"/>
        </w:rPr>
        <w:t xml:space="preserve"> antibodies </w:t>
      </w:r>
      <w:r w:rsidR="005465E5">
        <w:rPr>
          <w:rFonts w:ascii="Arial" w:hAnsi="Arial" w:cs="Arial"/>
        </w:rPr>
        <w:t>to</w:t>
      </w:r>
      <w:r w:rsidR="00191D7C" w:rsidRPr="004E5483">
        <w:rPr>
          <w:rFonts w:ascii="Arial" w:hAnsi="Arial" w:cs="Arial"/>
        </w:rPr>
        <w:t xml:space="preserve"> fight infection. Normally these antibodies do not attack our own bod</w:t>
      </w:r>
      <w:r w:rsidR="009D10D6">
        <w:rPr>
          <w:rFonts w:ascii="Arial" w:hAnsi="Arial" w:cs="Arial"/>
        </w:rPr>
        <w:t>y</w:t>
      </w:r>
      <w:r w:rsidR="00191D7C" w:rsidRPr="004E5483">
        <w:rPr>
          <w:rFonts w:ascii="Arial" w:hAnsi="Arial" w:cs="Arial"/>
        </w:rPr>
        <w:t>. However, in an autoimmune disease,</w:t>
      </w:r>
      <w:r w:rsidR="004E7E57">
        <w:rPr>
          <w:rFonts w:ascii="Arial" w:hAnsi="Arial" w:cs="Arial"/>
        </w:rPr>
        <w:t xml:space="preserve"> such as </w:t>
      </w:r>
      <w:r w:rsidR="00191D7C" w:rsidRPr="004E5483">
        <w:rPr>
          <w:rFonts w:ascii="Arial" w:hAnsi="Arial" w:cs="Arial"/>
        </w:rPr>
        <w:t xml:space="preserve">pemphigus </w:t>
      </w:r>
      <w:r w:rsidR="009D10D6">
        <w:rPr>
          <w:rFonts w:ascii="Arial" w:hAnsi="Arial" w:cs="Arial"/>
        </w:rPr>
        <w:t>vulgaris</w:t>
      </w:r>
      <w:r w:rsidR="004E7E57">
        <w:rPr>
          <w:rFonts w:ascii="Arial" w:hAnsi="Arial" w:cs="Arial"/>
        </w:rPr>
        <w:t>,</w:t>
      </w:r>
      <w:r w:rsidR="009D10D6">
        <w:rPr>
          <w:rFonts w:ascii="Arial" w:hAnsi="Arial" w:cs="Arial"/>
        </w:rPr>
        <w:t xml:space="preserve"> the immune system makes antibodies (autoantibodies)</w:t>
      </w:r>
      <w:r w:rsidR="006855EE">
        <w:rPr>
          <w:rFonts w:ascii="Arial" w:hAnsi="Arial" w:cs="Arial"/>
        </w:rPr>
        <w:t xml:space="preserve"> that work against</w:t>
      </w:r>
      <w:r w:rsidR="00A8748B">
        <w:rPr>
          <w:rFonts w:ascii="Arial" w:hAnsi="Arial" w:cs="Arial"/>
        </w:rPr>
        <w:t xml:space="preserve"> </w:t>
      </w:r>
      <w:r w:rsidR="00C12513">
        <w:rPr>
          <w:rFonts w:ascii="Arial" w:hAnsi="Arial" w:cs="Arial"/>
        </w:rPr>
        <w:t>tissues in the body.</w:t>
      </w:r>
    </w:p>
    <w:p w14:paraId="616A7B92" w14:textId="1E066D86" w:rsidR="00191D7C" w:rsidRPr="004E5483" w:rsidRDefault="00191D7C" w:rsidP="00325384">
      <w:pPr>
        <w:pStyle w:val="MediumGrid21"/>
        <w:numPr>
          <w:ilvl w:val="0"/>
          <w:numId w:val="6"/>
        </w:numPr>
        <w:spacing w:line="276" w:lineRule="auto"/>
        <w:jc w:val="both"/>
        <w:rPr>
          <w:rFonts w:ascii="Arial" w:hAnsi="Arial" w:cs="Arial"/>
          <w:snapToGrid w:val="0"/>
          <w:color w:val="000000"/>
        </w:rPr>
      </w:pPr>
      <w:r w:rsidRPr="004E5483">
        <w:rPr>
          <w:rFonts w:ascii="Arial" w:hAnsi="Arial" w:cs="Arial"/>
          <w:snapToGrid w:val="0"/>
          <w:color w:val="000000"/>
        </w:rPr>
        <w:t xml:space="preserve">The autoantibodies in </w:t>
      </w:r>
      <w:r w:rsidRPr="004E5483">
        <w:rPr>
          <w:rFonts w:ascii="Arial" w:hAnsi="Arial" w:cs="Arial"/>
          <w:snapToGrid w:val="0"/>
        </w:rPr>
        <w:t xml:space="preserve">pemphigus vulgaris </w:t>
      </w:r>
      <w:r w:rsidR="00A433E1">
        <w:rPr>
          <w:rFonts w:ascii="Arial" w:hAnsi="Arial" w:cs="Arial"/>
          <w:snapToGrid w:val="0"/>
        </w:rPr>
        <w:t xml:space="preserve">attack </w:t>
      </w:r>
      <w:r w:rsidRPr="004E5483">
        <w:rPr>
          <w:rFonts w:ascii="Arial" w:hAnsi="Arial" w:cs="Arial"/>
          <w:snapToGrid w:val="0"/>
          <w:color w:val="000000"/>
        </w:rPr>
        <w:t xml:space="preserve">proteins called </w:t>
      </w:r>
      <w:proofErr w:type="spellStart"/>
      <w:r w:rsidRPr="004E5483">
        <w:rPr>
          <w:rFonts w:ascii="Arial" w:hAnsi="Arial" w:cs="Arial"/>
          <w:snapToGrid w:val="0"/>
          <w:color w:val="000000"/>
        </w:rPr>
        <w:t>desmogleins</w:t>
      </w:r>
      <w:proofErr w:type="spellEnd"/>
      <w:r w:rsidR="009D10D6">
        <w:rPr>
          <w:rFonts w:ascii="Arial" w:hAnsi="Arial" w:cs="Arial"/>
          <w:snapToGrid w:val="0"/>
          <w:color w:val="000000"/>
        </w:rPr>
        <w:t>. The</w:t>
      </w:r>
      <w:r w:rsidR="004B7567">
        <w:rPr>
          <w:rFonts w:ascii="Arial" w:hAnsi="Arial" w:cs="Arial"/>
          <w:snapToGrid w:val="0"/>
          <w:color w:val="000000"/>
        </w:rPr>
        <w:t xml:space="preserve">se </w:t>
      </w:r>
      <w:r w:rsidR="009D10D6">
        <w:rPr>
          <w:rFonts w:ascii="Arial" w:hAnsi="Arial" w:cs="Arial"/>
          <w:snapToGrid w:val="0"/>
          <w:color w:val="000000"/>
        </w:rPr>
        <w:t>proteins</w:t>
      </w:r>
      <w:r w:rsidR="001714F9">
        <w:rPr>
          <w:rFonts w:ascii="Arial" w:hAnsi="Arial" w:cs="Arial"/>
          <w:snapToGrid w:val="0"/>
          <w:color w:val="000000"/>
        </w:rPr>
        <w:t xml:space="preserve"> </w:t>
      </w:r>
      <w:r w:rsidRPr="004E5483">
        <w:rPr>
          <w:rFonts w:ascii="Arial" w:hAnsi="Arial" w:cs="Arial"/>
          <w:snapToGrid w:val="0"/>
          <w:color w:val="000000"/>
        </w:rPr>
        <w:t>are present on the cells in the outer layer of skin (the epidermis)</w:t>
      </w:r>
      <w:r w:rsidR="004B7567">
        <w:rPr>
          <w:rFonts w:ascii="Arial" w:hAnsi="Arial" w:cs="Arial"/>
          <w:snapToGrid w:val="0"/>
          <w:color w:val="000000"/>
        </w:rPr>
        <w:t xml:space="preserve"> </w:t>
      </w:r>
      <w:r w:rsidR="00785901">
        <w:rPr>
          <w:rFonts w:ascii="Arial" w:hAnsi="Arial" w:cs="Arial"/>
          <w:snapToGrid w:val="0"/>
          <w:color w:val="000000"/>
        </w:rPr>
        <w:t xml:space="preserve">and form the “glue” that holds </w:t>
      </w:r>
      <w:r w:rsidRPr="004E5483">
        <w:rPr>
          <w:rFonts w:ascii="Arial" w:hAnsi="Arial" w:cs="Arial"/>
          <w:snapToGrid w:val="0"/>
          <w:color w:val="000000"/>
        </w:rPr>
        <w:t xml:space="preserve">the cells </w:t>
      </w:r>
      <w:r w:rsidR="009D10D6">
        <w:rPr>
          <w:rFonts w:ascii="Arial" w:hAnsi="Arial" w:cs="Arial"/>
          <w:snapToGrid w:val="0"/>
          <w:color w:val="000000"/>
        </w:rPr>
        <w:t xml:space="preserve">of the </w:t>
      </w:r>
      <w:r w:rsidR="00785901">
        <w:rPr>
          <w:rFonts w:ascii="Arial" w:hAnsi="Arial" w:cs="Arial"/>
          <w:snapToGrid w:val="0"/>
          <w:color w:val="000000"/>
        </w:rPr>
        <w:t xml:space="preserve">skin </w:t>
      </w:r>
      <w:r w:rsidRPr="004E5483">
        <w:rPr>
          <w:rFonts w:ascii="Arial" w:hAnsi="Arial" w:cs="Arial"/>
          <w:snapToGrid w:val="0"/>
          <w:color w:val="000000"/>
        </w:rPr>
        <w:t>together.</w:t>
      </w:r>
    </w:p>
    <w:p w14:paraId="4D137950" w14:textId="77A46D11" w:rsidR="00191D7C" w:rsidRPr="004E5483" w:rsidRDefault="00191D7C" w:rsidP="00325384">
      <w:pPr>
        <w:pStyle w:val="MediumGrid21"/>
        <w:numPr>
          <w:ilvl w:val="0"/>
          <w:numId w:val="6"/>
        </w:numPr>
        <w:spacing w:line="276" w:lineRule="auto"/>
        <w:jc w:val="both"/>
        <w:rPr>
          <w:rFonts w:ascii="Arial" w:hAnsi="Arial" w:cs="Arial"/>
          <w:snapToGrid w:val="0"/>
          <w:color w:val="000000"/>
        </w:rPr>
      </w:pPr>
      <w:r w:rsidRPr="004E5483">
        <w:rPr>
          <w:rFonts w:ascii="Arial" w:hAnsi="Arial" w:cs="Arial"/>
          <w:snapToGrid w:val="0"/>
          <w:color w:val="000000"/>
        </w:rPr>
        <w:t xml:space="preserve">When the autoantibodies formed in </w:t>
      </w:r>
      <w:r w:rsidRPr="004E5483">
        <w:rPr>
          <w:rFonts w:ascii="Arial" w:hAnsi="Arial" w:cs="Arial"/>
          <w:snapToGrid w:val="0"/>
        </w:rPr>
        <w:t xml:space="preserve">pemphigus vulgaris </w:t>
      </w:r>
      <w:r w:rsidR="00D279E5">
        <w:rPr>
          <w:rFonts w:ascii="Arial" w:hAnsi="Arial" w:cs="Arial"/>
          <w:snapToGrid w:val="0"/>
          <w:color w:val="000000"/>
        </w:rPr>
        <w:t xml:space="preserve">attack </w:t>
      </w:r>
      <w:r w:rsidRPr="004E5483">
        <w:rPr>
          <w:rFonts w:ascii="Arial" w:hAnsi="Arial" w:cs="Arial"/>
          <w:snapToGrid w:val="0"/>
          <w:color w:val="000000"/>
        </w:rPr>
        <w:t xml:space="preserve">the </w:t>
      </w:r>
      <w:proofErr w:type="spellStart"/>
      <w:r w:rsidRPr="004E5483">
        <w:rPr>
          <w:rFonts w:ascii="Arial" w:hAnsi="Arial" w:cs="Arial"/>
          <w:snapToGrid w:val="0"/>
          <w:color w:val="000000"/>
        </w:rPr>
        <w:t>desmoglein</w:t>
      </w:r>
      <w:proofErr w:type="spellEnd"/>
      <w:r w:rsidR="00D279E5">
        <w:rPr>
          <w:rFonts w:ascii="Arial" w:hAnsi="Arial" w:cs="Arial"/>
          <w:snapToGrid w:val="0"/>
          <w:color w:val="000000"/>
        </w:rPr>
        <w:t xml:space="preserve"> protein</w:t>
      </w:r>
      <w:r w:rsidR="00C12513">
        <w:rPr>
          <w:rFonts w:ascii="Arial" w:hAnsi="Arial" w:cs="Arial"/>
          <w:snapToGrid w:val="0"/>
          <w:color w:val="000000"/>
        </w:rPr>
        <w:t>s</w:t>
      </w:r>
      <w:r w:rsidRPr="004E5483">
        <w:rPr>
          <w:rFonts w:ascii="Arial" w:hAnsi="Arial" w:cs="Arial"/>
          <w:snapToGrid w:val="0"/>
          <w:color w:val="000000"/>
        </w:rPr>
        <w:t xml:space="preserve">, the cells in the skin and mucous membranes no longer </w:t>
      </w:r>
      <w:r w:rsidR="00D279E5">
        <w:rPr>
          <w:rFonts w:ascii="Arial" w:hAnsi="Arial" w:cs="Arial"/>
          <w:snapToGrid w:val="0"/>
          <w:color w:val="000000"/>
        </w:rPr>
        <w:t xml:space="preserve">hold </w:t>
      </w:r>
      <w:r w:rsidRPr="004E5483">
        <w:rPr>
          <w:rFonts w:ascii="Arial" w:hAnsi="Arial" w:cs="Arial"/>
          <w:snapToGrid w:val="0"/>
          <w:color w:val="000000"/>
        </w:rPr>
        <w:t xml:space="preserve">together </w:t>
      </w:r>
      <w:r w:rsidR="005465E5">
        <w:rPr>
          <w:rFonts w:ascii="Arial" w:hAnsi="Arial" w:cs="Arial"/>
          <w:snapToGrid w:val="0"/>
          <w:color w:val="000000"/>
        </w:rPr>
        <w:t xml:space="preserve">and </w:t>
      </w:r>
      <w:r w:rsidR="00D279E5">
        <w:rPr>
          <w:rFonts w:ascii="Arial" w:hAnsi="Arial" w:cs="Arial"/>
          <w:snapToGrid w:val="0"/>
          <w:color w:val="000000"/>
        </w:rPr>
        <w:t>separate</w:t>
      </w:r>
      <w:r w:rsidRPr="004E5483">
        <w:rPr>
          <w:rFonts w:ascii="Arial" w:hAnsi="Arial" w:cs="Arial"/>
          <w:snapToGrid w:val="0"/>
          <w:color w:val="000000"/>
        </w:rPr>
        <w:t xml:space="preserve">. This causes blisters and erosions that are typical of </w:t>
      </w:r>
      <w:r w:rsidRPr="004E5483">
        <w:rPr>
          <w:rFonts w:ascii="Arial" w:hAnsi="Arial" w:cs="Arial"/>
          <w:snapToGrid w:val="0"/>
        </w:rPr>
        <w:t>pemphigus vulgaris</w:t>
      </w:r>
      <w:r w:rsidRPr="004E5483">
        <w:rPr>
          <w:rFonts w:ascii="Arial" w:hAnsi="Arial" w:cs="Arial"/>
          <w:snapToGrid w:val="0"/>
          <w:color w:val="000000"/>
        </w:rPr>
        <w:t>.</w:t>
      </w:r>
    </w:p>
    <w:p w14:paraId="7F21D3C4" w14:textId="77777777" w:rsidR="00191D7C" w:rsidRPr="004E5483" w:rsidRDefault="00191D7C" w:rsidP="00325384">
      <w:pPr>
        <w:pStyle w:val="MediumGrid21"/>
        <w:numPr>
          <w:ilvl w:val="0"/>
          <w:numId w:val="6"/>
        </w:numPr>
        <w:spacing w:line="276" w:lineRule="auto"/>
        <w:jc w:val="both"/>
        <w:rPr>
          <w:rFonts w:ascii="Arial" w:hAnsi="Arial" w:cs="Arial"/>
          <w:snapToGrid w:val="0"/>
          <w:color w:val="000000"/>
        </w:rPr>
      </w:pPr>
      <w:r w:rsidRPr="004E5483">
        <w:rPr>
          <w:rFonts w:ascii="Arial" w:hAnsi="Arial" w:cs="Arial"/>
          <w:color w:val="000000"/>
        </w:rPr>
        <w:t xml:space="preserve">Although it is known that antibodies to </w:t>
      </w:r>
      <w:proofErr w:type="spellStart"/>
      <w:r w:rsidRPr="004E5483">
        <w:rPr>
          <w:rFonts w:ascii="Arial" w:hAnsi="Arial" w:cs="Arial"/>
          <w:color w:val="000000"/>
        </w:rPr>
        <w:t>desmoglein</w:t>
      </w:r>
      <w:proofErr w:type="spellEnd"/>
      <w:r w:rsidRPr="004E5483">
        <w:rPr>
          <w:rFonts w:ascii="Arial" w:hAnsi="Arial" w:cs="Arial"/>
          <w:color w:val="000000"/>
        </w:rPr>
        <w:t xml:space="preserve"> cause </w:t>
      </w:r>
      <w:r w:rsidRPr="004E5483">
        <w:rPr>
          <w:rFonts w:ascii="Arial" w:hAnsi="Arial" w:cs="Arial"/>
          <w:snapToGrid w:val="0"/>
        </w:rPr>
        <w:t xml:space="preserve">pemphigus vulgaris, </w:t>
      </w:r>
      <w:r w:rsidRPr="004E5483">
        <w:rPr>
          <w:rFonts w:ascii="Arial" w:hAnsi="Arial" w:cs="Arial"/>
          <w:color w:val="000000"/>
        </w:rPr>
        <w:t xml:space="preserve">it is still not clear why some people develop these autoantibodies. </w:t>
      </w:r>
    </w:p>
    <w:p w14:paraId="4FC60103" w14:textId="77777777" w:rsidR="00191D7C" w:rsidRPr="004E5483" w:rsidRDefault="00191D7C" w:rsidP="00325384">
      <w:pPr>
        <w:pStyle w:val="MediumGrid21"/>
        <w:spacing w:line="276" w:lineRule="auto"/>
        <w:jc w:val="both"/>
        <w:rPr>
          <w:rFonts w:ascii="Arial" w:hAnsi="Arial" w:cs="Arial"/>
          <w:snapToGrid w:val="0"/>
          <w:color w:val="000000"/>
        </w:rPr>
      </w:pPr>
    </w:p>
    <w:p w14:paraId="7A219ED6" w14:textId="216C82C0" w:rsidR="00191D7C" w:rsidRPr="004E5483" w:rsidRDefault="00191D7C" w:rsidP="00325384">
      <w:pPr>
        <w:pStyle w:val="MediumGrid21"/>
        <w:spacing w:line="276" w:lineRule="auto"/>
        <w:jc w:val="both"/>
        <w:rPr>
          <w:rFonts w:ascii="Arial" w:hAnsi="Arial" w:cs="Arial"/>
          <w:snapToGrid w:val="0"/>
        </w:rPr>
      </w:pPr>
      <w:r w:rsidRPr="004E5483">
        <w:rPr>
          <w:rFonts w:ascii="Arial" w:hAnsi="Arial" w:cs="Arial"/>
          <w:snapToGrid w:val="0"/>
        </w:rPr>
        <w:lastRenderedPageBreak/>
        <w:t>Pemphigus vulgaris affects</w:t>
      </w:r>
      <w:r w:rsidR="004E0100">
        <w:rPr>
          <w:rFonts w:ascii="Arial" w:hAnsi="Arial" w:cs="Arial"/>
          <w:snapToGrid w:val="0"/>
        </w:rPr>
        <w:t xml:space="preserve"> </w:t>
      </w:r>
      <w:r w:rsidR="006D3451">
        <w:rPr>
          <w:rFonts w:ascii="Arial" w:hAnsi="Arial" w:cs="Arial"/>
          <w:snapToGrid w:val="0"/>
        </w:rPr>
        <w:t>males and females</w:t>
      </w:r>
      <w:r w:rsidRPr="004E5483">
        <w:rPr>
          <w:rFonts w:ascii="Arial" w:hAnsi="Arial" w:cs="Arial"/>
          <w:snapToGrid w:val="0"/>
        </w:rPr>
        <w:t xml:space="preserve"> equally. It can start at</w:t>
      </w:r>
      <w:r w:rsidR="00430EA9">
        <w:rPr>
          <w:rFonts w:ascii="Arial" w:hAnsi="Arial" w:cs="Arial"/>
          <w:snapToGrid w:val="0"/>
        </w:rPr>
        <w:t xml:space="preserve"> any age but is most common in </w:t>
      </w:r>
      <w:r w:rsidRPr="004E5483">
        <w:rPr>
          <w:rFonts w:ascii="Arial" w:hAnsi="Arial" w:cs="Arial"/>
          <w:snapToGrid w:val="0"/>
        </w:rPr>
        <w:t>adults</w:t>
      </w:r>
      <w:r w:rsidR="004E0100">
        <w:rPr>
          <w:rFonts w:ascii="Arial" w:hAnsi="Arial" w:cs="Arial"/>
          <w:snapToGrid w:val="0"/>
        </w:rPr>
        <w:t xml:space="preserve"> </w:t>
      </w:r>
      <w:r w:rsidR="00DC0C9B" w:rsidRPr="004E5483">
        <w:rPr>
          <w:rFonts w:ascii="Arial" w:hAnsi="Arial" w:cs="Arial"/>
          <w:snapToGrid w:val="0"/>
        </w:rPr>
        <w:t xml:space="preserve">between </w:t>
      </w:r>
      <w:r w:rsidR="00CF39F3">
        <w:rPr>
          <w:rFonts w:ascii="Arial" w:hAnsi="Arial" w:cs="Arial"/>
          <w:snapToGrid w:val="0"/>
        </w:rPr>
        <w:t>40</w:t>
      </w:r>
      <w:r w:rsidR="00DC0C9B" w:rsidRPr="004E5483">
        <w:rPr>
          <w:rFonts w:ascii="Arial" w:hAnsi="Arial" w:cs="Arial"/>
          <w:snapToGrid w:val="0"/>
        </w:rPr>
        <w:t>-60 years old</w:t>
      </w:r>
      <w:r w:rsidRPr="004E5483">
        <w:rPr>
          <w:rFonts w:ascii="Arial" w:hAnsi="Arial" w:cs="Arial"/>
          <w:snapToGrid w:val="0"/>
        </w:rPr>
        <w:t>. It affects people of all races but is more common in some</w:t>
      </w:r>
      <w:r w:rsidR="005465E5">
        <w:rPr>
          <w:rFonts w:ascii="Arial" w:hAnsi="Arial" w:cs="Arial"/>
          <w:snapToGrid w:val="0"/>
        </w:rPr>
        <w:t xml:space="preserve"> people</w:t>
      </w:r>
      <w:r w:rsidR="001714F9">
        <w:rPr>
          <w:rFonts w:ascii="Arial" w:hAnsi="Arial" w:cs="Arial"/>
          <w:snapToGrid w:val="0"/>
        </w:rPr>
        <w:t>,</w:t>
      </w:r>
      <w:r w:rsidRPr="004E5483">
        <w:rPr>
          <w:rFonts w:ascii="Arial" w:hAnsi="Arial" w:cs="Arial"/>
          <w:snapToGrid w:val="0"/>
        </w:rPr>
        <w:t xml:space="preserve"> </w:t>
      </w:r>
      <w:r w:rsidR="004E0100">
        <w:rPr>
          <w:rFonts w:ascii="Arial" w:hAnsi="Arial" w:cs="Arial"/>
          <w:snapToGrid w:val="0"/>
        </w:rPr>
        <w:t xml:space="preserve">for </w:t>
      </w:r>
      <w:r w:rsidRPr="004E5483">
        <w:rPr>
          <w:rFonts w:ascii="Arial" w:hAnsi="Arial" w:cs="Arial"/>
          <w:snapToGrid w:val="0"/>
        </w:rPr>
        <w:t>example</w:t>
      </w:r>
      <w:r w:rsidR="001714F9">
        <w:rPr>
          <w:rFonts w:ascii="Arial" w:hAnsi="Arial" w:cs="Arial"/>
          <w:snapToGrid w:val="0"/>
        </w:rPr>
        <w:t>,</w:t>
      </w:r>
      <w:r w:rsidR="004E0100">
        <w:rPr>
          <w:rFonts w:ascii="Arial" w:hAnsi="Arial" w:cs="Arial"/>
          <w:snapToGrid w:val="0"/>
        </w:rPr>
        <w:t xml:space="preserve"> </w:t>
      </w:r>
      <w:r w:rsidRPr="004E5483">
        <w:rPr>
          <w:rFonts w:ascii="Arial" w:hAnsi="Arial" w:cs="Arial"/>
          <w:snapToGrid w:val="0"/>
        </w:rPr>
        <w:t>people of Jewish</w:t>
      </w:r>
      <w:r w:rsidR="00C12513">
        <w:rPr>
          <w:rFonts w:ascii="Arial" w:hAnsi="Arial" w:cs="Arial"/>
          <w:snapToGrid w:val="0"/>
        </w:rPr>
        <w:t xml:space="preserve"> or Indian</w:t>
      </w:r>
      <w:r w:rsidRPr="004E5483">
        <w:rPr>
          <w:rFonts w:ascii="Arial" w:hAnsi="Arial" w:cs="Arial"/>
          <w:snapToGrid w:val="0"/>
        </w:rPr>
        <w:t xml:space="preserve"> origin. Pemphigus vulgaris is not an infection</w:t>
      </w:r>
      <w:r w:rsidR="00A433E1">
        <w:rPr>
          <w:rFonts w:ascii="Arial" w:hAnsi="Arial" w:cs="Arial"/>
          <w:snapToGrid w:val="0"/>
        </w:rPr>
        <w:t xml:space="preserve"> and </w:t>
      </w:r>
      <w:r w:rsidR="00C02F3B">
        <w:rPr>
          <w:rFonts w:ascii="Arial" w:hAnsi="Arial" w:cs="Arial"/>
          <w:snapToGrid w:val="0"/>
        </w:rPr>
        <w:t>therefore</w:t>
      </w:r>
      <w:r w:rsidRPr="004E5483">
        <w:rPr>
          <w:rFonts w:ascii="Arial" w:hAnsi="Arial" w:cs="Arial"/>
          <w:snapToGrid w:val="0"/>
        </w:rPr>
        <w:t xml:space="preserve"> cannot be caught or passed on to anyone else.</w:t>
      </w:r>
    </w:p>
    <w:p w14:paraId="76D77445" w14:textId="77777777" w:rsidR="00191D7C" w:rsidRPr="004E5483" w:rsidRDefault="00191D7C" w:rsidP="00325384">
      <w:pPr>
        <w:pStyle w:val="MediumGrid21"/>
        <w:spacing w:line="276" w:lineRule="auto"/>
        <w:jc w:val="both"/>
        <w:rPr>
          <w:rFonts w:ascii="Arial" w:hAnsi="Arial" w:cs="Arial"/>
          <w:snapToGrid w:val="0"/>
        </w:rPr>
      </w:pPr>
    </w:p>
    <w:p w14:paraId="42947713" w14:textId="77777777" w:rsidR="00191D7C" w:rsidRPr="004E5483" w:rsidRDefault="00191D7C" w:rsidP="00325384">
      <w:pPr>
        <w:pStyle w:val="MediumGrid21"/>
        <w:spacing w:line="276" w:lineRule="auto"/>
        <w:jc w:val="both"/>
        <w:rPr>
          <w:rFonts w:ascii="Arial" w:hAnsi="Arial" w:cs="Arial"/>
          <w:b/>
          <w:snapToGrid w:val="0"/>
          <w:color w:val="000000"/>
        </w:rPr>
      </w:pPr>
      <w:r w:rsidRPr="004E5483">
        <w:rPr>
          <w:rFonts w:ascii="Arial" w:hAnsi="Arial" w:cs="Arial"/>
          <w:b/>
          <w:snapToGrid w:val="0"/>
        </w:rPr>
        <w:t>Is pemphigus vulgaris hereditary?</w:t>
      </w:r>
      <w:r w:rsidRPr="004E5483">
        <w:rPr>
          <w:rFonts w:ascii="Arial" w:hAnsi="Arial" w:cs="Arial"/>
          <w:b/>
          <w:snapToGrid w:val="0"/>
          <w:color w:val="000000"/>
        </w:rPr>
        <w:t xml:space="preserve"> </w:t>
      </w:r>
    </w:p>
    <w:p w14:paraId="54A8DF0E" w14:textId="77777777" w:rsidR="00191D7C" w:rsidRPr="004E5483" w:rsidRDefault="00191D7C" w:rsidP="00325384">
      <w:pPr>
        <w:pStyle w:val="MediumGrid21"/>
        <w:spacing w:line="276" w:lineRule="auto"/>
        <w:jc w:val="both"/>
        <w:rPr>
          <w:rFonts w:ascii="Arial" w:hAnsi="Arial" w:cs="Arial"/>
          <w:b/>
          <w:snapToGrid w:val="0"/>
          <w:color w:val="000000"/>
        </w:rPr>
      </w:pPr>
    </w:p>
    <w:p w14:paraId="6D81FD0A" w14:textId="77777777" w:rsidR="00191D7C" w:rsidRPr="004E5483" w:rsidRDefault="00FB1F59" w:rsidP="00325384">
      <w:pPr>
        <w:pStyle w:val="MediumGrid21"/>
        <w:spacing w:line="276" w:lineRule="auto"/>
        <w:jc w:val="both"/>
        <w:rPr>
          <w:rFonts w:ascii="Arial" w:hAnsi="Arial" w:cs="Arial"/>
          <w:snapToGrid w:val="0"/>
        </w:rPr>
      </w:pPr>
      <w:r>
        <w:rPr>
          <w:rFonts w:ascii="Arial" w:hAnsi="Arial" w:cs="Arial"/>
          <w:snapToGrid w:val="0"/>
          <w:color w:val="000000"/>
        </w:rPr>
        <w:t>Pemphigus vulgaris</w:t>
      </w:r>
      <w:r w:rsidR="00191D7C" w:rsidRPr="004E5483">
        <w:rPr>
          <w:rFonts w:ascii="Arial" w:hAnsi="Arial" w:cs="Arial"/>
          <w:snapToGrid w:val="0"/>
          <w:color w:val="000000"/>
        </w:rPr>
        <w:t xml:space="preserve"> does not pass from generation to generation</w:t>
      </w:r>
      <w:r w:rsidR="00191D7C" w:rsidRPr="004E5483">
        <w:rPr>
          <w:rFonts w:ascii="Arial" w:hAnsi="Arial" w:cs="Arial"/>
          <w:color w:val="000000"/>
        </w:rPr>
        <w:t xml:space="preserve">. </w:t>
      </w:r>
      <w:r>
        <w:rPr>
          <w:rFonts w:ascii="Arial" w:hAnsi="Arial" w:cs="Arial"/>
          <w:color w:val="000000"/>
        </w:rPr>
        <w:t>However, g</w:t>
      </w:r>
      <w:r w:rsidR="00191D7C" w:rsidRPr="004E5483">
        <w:rPr>
          <w:rFonts w:ascii="Arial" w:hAnsi="Arial" w:cs="Arial"/>
          <w:color w:val="000000"/>
        </w:rPr>
        <w:t xml:space="preserve">enetic factors are </w:t>
      </w:r>
      <w:r>
        <w:rPr>
          <w:rFonts w:ascii="Arial" w:hAnsi="Arial" w:cs="Arial"/>
          <w:color w:val="000000"/>
        </w:rPr>
        <w:t xml:space="preserve">thought to be </w:t>
      </w:r>
      <w:r w:rsidR="00191D7C" w:rsidRPr="004E5483">
        <w:rPr>
          <w:rFonts w:ascii="Arial" w:hAnsi="Arial" w:cs="Arial"/>
          <w:color w:val="000000"/>
        </w:rPr>
        <w:t>important</w:t>
      </w:r>
      <w:r>
        <w:rPr>
          <w:rFonts w:ascii="Arial" w:hAnsi="Arial" w:cs="Arial"/>
          <w:color w:val="000000"/>
        </w:rPr>
        <w:t xml:space="preserve"> in combination with</w:t>
      </w:r>
      <w:r w:rsidR="00191D7C" w:rsidRPr="004E5483">
        <w:rPr>
          <w:rFonts w:ascii="Arial" w:hAnsi="Arial" w:cs="Arial"/>
          <w:color w:val="000000"/>
        </w:rPr>
        <w:t xml:space="preserve"> other factors</w:t>
      </w:r>
      <w:r>
        <w:rPr>
          <w:rFonts w:ascii="Arial" w:hAnsi="Arial" w:cs="Arial"/>
          <w:color w:val="000000"/>
        </w:rPr>
        <w:t>.</w:t>
      </w:r>
      <w:r w:rsidR="00191D7C" w:rsidRPr="004E5483">
        <w:rPr>
          <w:rFonts w:ascii="Arial" w:hAnsi="Arial" w:cs="Arial"/>
          <w:color w:val="000000"/>
        </w:rPr>
        <w:t xml:space="preserve"> </w:t>
      </w:r>
    </w:p>
    <w:p w14:paraId="2ED56A7C" w14:textId="77777777" w:rsidR="001714F9" w:rsidRDefault="001714F9" w:rsidP="00325384">
      <w:pPr>
        <w:pStyle w:val="MediumGrid21"/>
        <w:spacing w:line="276" w:lineRule="auto"/>
        <w:jc w:val="both"/>
        <w:rPr>
          <w:rFonts w:ascii="Arial" w:hAnsi="Arial" w:cs="Arial"/>
          <w:b/>
        </w:rPr>
      </w:pPr>
    </w:p>
    <w:p w14:paraId="4C62E8A5" w14:textId="77777777" w:rsidR="00191D7C" w:rsidRPr="004E5483" w:rsidRDefault="00191D7C" w:rsidP="00325384">
      <w:pPr>
        <w:pStyle w:val="MediumGrid21"/>
        <w:spacing w:line="276" w:lineRule="auto"/>
        <w:jc w:val="both"/>
        <w:rPr>
          <w:rFonts w:ascii="Arial" w:hAnsi="Arial" w:cs="Arial"/>
          <w:b/>
          <w:snapToGrid w:val="0"/>
        </w:rPr>
      </w:pPr>
      <w:r w:rsidRPr="004E5483">
        <w:rPr>
          <w:rFonts w:ascii="Arial" w:hAnsi="Arial" w:cs="Arial"/>
          <w:b/>
        </w:rPr>
        <w:t xml:space="preserve">What are the symptoms of </w:t>
      </w:r>
      <w:r w:rsidRPr="004E5483">
        <w:rPr>
          <w:rFonts w:ascii="Arial" w:hAnsi="Arial" w:cs="Arial"/>
          <w:b/>
          <w:snapToGrid w:val="0"/>
        </w:rPr>
        <w:t>pemphigus vulgaris?</w:t>
      </w:r>
    </w:p>
    <w:p w14:paraId="0983D45E" w14:textId="77777777" w:rsidR="00191D7C" w:rsidRPr="004E5483" w:rsidRDefault="00191D7C" w:rsidP="00325384">
      <w:pPr>
        <w:pStyle w:val="MediumGrid21"/>
        <w:spacing w:line="276" w:lineRule="auto"/>
        <w:jc w:val="both"/>
        <w:rPr>
          <w:rFonts w:ascii="Arial" w:hAnsi="Arial" w:cs="Arial"/>
          <w:b/>
        </w:rPr>
      </w:pPr>
    </w:p>
    <w:p w14:paraId="2176C622" w14:textId="7FED990A" w:rsidR="00191D7C" w:rsidRDefault="00A8748B" w:rsidP="00325384">
      <w:pPr>
        <w:pStyle w:val="MediumGrid21"/>
        <w:spacing w:line="276" w:lineRule="auto"/>
        <w:jc w:val="both"/>
        <w:rPr>
          <w:rFonts w:ascii="Arial" w:hAnsi="Arial" w:cs="Arial"/>
          <w:snapToGrid w:val="0"/>
        </w:rPr>
      </w:pPr>
      <w:r>
        <w:rPr>
          <w:rFonts w:ascii="Arial" w:hAnsi="Arial" w:cs="Arial"/>
          <w:snapToGrid w:val="0"/>
        </w:rPr>
        <w:t xml:space="preserve">Skin </w:t>
      </w:r>
      <w:r w:rsidR="00191D7C" w:rsidRPr="004E5483">
        <w:rPr>
          <w:rFonts w:ascii="Arial" w:hAnsi="Arial" w:cs="Arial"/>
          <w:snapToGrid w:val="0"/>
        </w:rPr>
        <w:t xml:space="preserve">erosions </w:t>
      </w:r>
      <w:r>
        <w:rPr>
          <w:rFonts w:ascii="Arial" w:hAnsi="Arial" w:cs="Arial"/>
          <w:snapToGrid w:val="0"/>
        </w:rPr>
        <w:t xml:space="preserve">(sores) </w:t>
      </w:r>
      <w:r w:rsidR="00191D7C" w:rsidRPr="004E5483">
        <w:rPr>
          <w:rFonts w:ascii="Arial" w:hAnsi="Arial" w:cs="Arial"/>
          <w:snapToGrid w:val="0"/>
        </w:rPr>
        <w:t xml:space="preserve">are painful and can </w:t>
      </w:r>
      <w:r w:rsidR="00C04D4A">
        <w:rPr>
          <w:rFonts w:ascii="Arial" w:hAnsi="Arial" w:cs="Arial"/>
          <w:snapToGrid w:val="0"/>
        </w:rPr>
        <w:t xml:space="preserve">affect quality of life including </w:t>
      </w:r>
      <w:r w:rsidR="00191D7C" w:rsidRPr="004E5483">
        <w:rPr>
          <w:rFonts w:ascii="Arial" w:hAnsi="Arial" w:cs="Arial"/>
          <w:snapToGrid w:val="0"/>
        </w:rPr>
        <w:t>disturb</w:t>
      </w:r>
      <w:r w:rsidR="001714F9">
        <w:rPr>
          <w:rFonts w:ascii="Arial" w:hAnsi="Arial" w:cs="Arial"/>
          <w:snapToGrid w:val="0"/>
        </w:rPr>
        <w:t>ing</w:t>
      </w:r>
      <w:r w:rsidR="00191D7C" w:rsidRPr="004E5483">
        <w:rPr>
          <w:rFonts w:ascii="Arial" w:hAnsi="Arial" w:cs="Arial"/>
          <w:snapToGrid w:val="0"/>
        </w:rPr>
        <w:t xml:space="preserve"> sleep.  </w:t>
      </w:r>
      <w:r w:rsidR="00C04D4A">
        <w:rPr>
          <w:rFonts w:ascii="Arial" w:hAnsi="Arial" w:cs="Arial"/>
          <w:snapToGrid w:val="0"/>
        </w:rPr>
        <w:t xml:space="preserve">Mouth </w:t>
      </w:r>
      <w:r w:rsidR="002E7334">
        <w:rPr>
          <w:rFonts w:ascii="Arial" w:hAnsi="Arial" w:cs="Arial"/>
          <w:snapToGrid w:val="0"/>
        </w:rPr>
        <w:t xml:space="preserve">and throat </w:t>
      </w:r>
      <w:r w:rsidR="00C04D4A">
        <w:rPr>
          <w:rFonts w:ascii="Arial" w:hAnsi="Arial" w:cs="Arial"/>
          <w:snapToGrid w:val="0"/>
        </w:rPr>
        <w:t>lesions</w:t>
      </w:r>
      <w:r w:rsidR="00191D7C" w:rsidRPr="004E5483">
        <w:rPr>
          <w:rFonts w:ascii="Arial" w:hAnsi="Arial" w:cs="Arial"/>
          <w:snapToGrid w:val="0"/>
        </w:rPr>
        <w:t xml:space="preserve"> can interfere with eating and drinking</w:t>
      </w:r>
      <w:r w:rsidR="00F00A98" w:rsidRPr="004E5483">
        <w:rPr>
          <w:rFonts w:ascii="Arial" w:hAnsi="Arial" w:cs="Arial"/>
          <w:snapToGrid w:val="0"/>
        </w:rPr>
        <w:t xml:space="preserve"> </w:t>
      </w:r>
      <w:r w:rsidR="006236CB" w:rsidRPr="004E5483">
        <w:rPr>
          <w:rFonts w:ascii="Arial" w:hAnsi="Arial" w:cs="Arial"/>
          <w:snapToGrid w:val="0"/>
        </w:rPr>
        <w:t>an</w:t>
      </w:r>
      <w:r w:rsidR="00F00A98" w:rsidRPr="004E5483">
        <w:rPr>
          <w:rFonts w:ascii="Arial" w:hAnsi="Arial" w:cs="Arial"/>
          <w:snapToGrid w:val="0"/>
        </w:rPr>
        <w:t>d</w:t>
      </w:r>
      <w:r w:rsidR="00C04D4A">
        <w:rPr>
          <w:rFonts w:ascii="Arial" w:hAnsi="Arial" w:cs="Arial"/>
          <w:snapToGrid w:val="0"/>
        </w:rPr>
        <w:t xml:space="preserve"> </w:t>
      </w:r>
      <w:r w:rsidR="00A433E1">
        <w:rPr>
          <w:rFonts w:ascii="Arial" w:hAnsi="Arial" w:cs="Arial"/>
          <w:snapToGrid w:val="0"/>
        </w:rPr>
        <w:t>so cause</w:t>
      </w:r>
      <w:r w:rsidR="00F00A98" w:rsidRPr="004E5483">
        <w:rPr>
          <w:rFonts w:ascii="Arial" w:hAnsi="Arial" w:cs="Arial"/>
          <w:snapToGrid w:val="0"/>
        </w:rPr>
        <w:t xml:space="preserve"> </w:t>
      </w:r>
      <w:r w:rsidR="006D3451">
        <w:rPr>
          <w:rFonts w:ascii="Arial" w:hAnsi="Arial" w:cs="Arial"/>
          <w:snapToGrid w:val="0"/>
        </w:rPr>
        <w:t xml:space="preserve">weight </w:t>
      </w:r>
      <w:r w:rsidR="00F00A98" w:rsidRPr="004E5483">
        <w:rPr>
          <w:rFonts w:ascii="Arial" w:hAnsi="Arial" w:cs="Arial"/>
          <w:snapToGrid w:val="0"/>
        </w:rPr>
        <w:t>loss</w:t>
      </w:r>
      <w:r w:rsidR="00C04D4A">
        <w:rPr>
          <w:rFonts w:ascii="Arial" w:hAnsi="Arial" w:cs="Arial"/>
          <w:snapToGrid w:val="0"/>
        </w:rPr>
        <w:t>. Pemphigus vulgaris</w:t>
      </w:r>
      <w:r w:rsidR="006236CB" w:rsidRPr="004E5483">
        <w:rPr>
          <w:rFonts w:ascii="Arial" w:hAnsi="Arial" w:cs="Arial"/>
          <w:snapToGrid w:val="0"/>
        </w:rPr>
        <w:t xml:space="preserve"> can also affect other mucous membranes such as the genita</w:t>
      </w:r>
      <w:r w:rsidR="00C04D4A">
        <w:rPr>
          <w:rFonts w:ascii="Arial" w:hAnsi="Arial" w:cs="Arial"/>
          <w:snapToGrid w:val="0"/>
        </w:rPr>
        <w:t>l area</w:t>
      </w:r>
      <w:r w:rsidR="002E7334">
        <w:rPr>
          <w:rFonts w:ascii="Arial" w:hAnsi="Arial" w:cs="Arial"/>
          <w:snapToGrid w:val="0"/>
        </w:rPr>
        <w:t>,</w:t>
      </w:r>
      <w:bookmarkStart w:id="1" w:name="_Hlk503771696"/>
      <w:r w:rsidR="00B548A0">
        <w:rPr>
          <w:rFonts w:ascii="Arial" w:hAnsi="Arial" w:cs="Arial"/>
          <w:snapToGrid w:val="0"/>
        </w:rPr>
        <w:t xml:space="preserve"> </w:t>
      </w:r>
      <w:r w:rsidR="00C04D4A">
        <w:rPr>
          <w:rFonts w:ascii="Arial" w:hAnsi="Arial" w:cs="Arial"/>
          <w:snapToGrid w:val="0"/>
        </w:rPr>
        <w:t>leading to</w:t>
      </w:r>
      <w:r w:rsidR="001714F9">
        <w:rPr>
          <w:rFonts w:ascii="Arial" w:hAnsi="Arial" w:cs="Arial"/>
          <w:snapToGrid w:val="0"/>
        </w:rPr>
        <w:t xml:space="preserve"> </w:t>
      </w:r>
      <w:r w:rsidR="006236CB" w:rsidRPr="004E5483">
        <w:rPr>
          <w:rFonts w:ascii="Arial" w:hAnsi="Arial" w:cs="Arial"/>
          <w:snapToGrid w:val="0"/>
        </w:rPr>
        <w:t xml:space="preserve">painful </w:t>
      </w:r>
      <w:r w:rsidR="00C04D4A">
        <w:rPr>
          <w:rFonts w:ascii="Arial" w:hAnsi="Arial" w:cs="Arial"/>
          <w:snapToGrid w:val="0"/>
        </w:rPr>
        <w:t xml:space="preserve">sexual </w:t>
      </w:r>
      <w:r w:rsidR="003A4894" w:rsidRPr="004E5483">
        <w:rPr>
          <w:rFonts w:ascii="Arial" w:hAnsi="Arial" w:cs="Arial"/>
          <w:snapToGrid w:val="0"/>
        </w:rPr>
        <w:t>intercourse</w:t>
      </w:r>
      <w:r w:rsidR="002E7334">
        <w:rPr>
          <w:rFonts w:ascii="Arial" w:hAnsi="Arial" w:cs="Arial"/>
          <w:snapToGrid w:val="0"/>
        </w:rPr>
        <w:t>,</w:t>
      </w:r>
      <w:r w:rsidR="00C769F7">
        <w:rPr>
          <w:rFonts w:ascii="Arial" w:hAnsi="Arial" w:cs="Arial"/>
          <w:snapToGrid w:val="0"/>
        </w:rPr>
        <w:t xml:space="preserve"> urination</w:t>
      </w:r>
      <w:bookmarkEnd w:id="1"/>
      <w:r w:rsidR="002E7334">
        <w:rPr>
          <w:rFonts w:ascii="Arial" w:hAnsi="Arial" w:cs="Arial"/>
          <w:snapToGrid w:val="0"/>
        </w:rPr>
        <w:t xml:space="preserve"> and bowel </w:t>
      </w:r>
      <w:r w:rsidR="00B548A0">
        <w:rPr>
          <w:rFonts w:ascii="Arial" w:hAnsi="Arial" w:cs="Arial"/>
          <w:snapToGrid w:val="0"/>
        </w:rPr>
        <w:t>movements,</w:t>
      </w:r>
      <w:r w:rsidR="002E7334">
        <w:rPr>
          <w:rFonts w:ascii="Arial" w:hAnsi="Arial" w:cs="Arial"/>
          <w:snapToGrid w:val="0"/>
        </w:rPr>
        <w:t xml:space="preserve"> the nose causing stuffiness and blood-stained crusts;</w:t>
      </w:r>
      <w:r w:rsidR="006236CB" w:rsidRPr="004E5483">
        <w:rPr>
          <w:rFonts w:ascii="Arial" w:hAnsi="Arial" w:cs="Arial"/>
          <w:snapToGrid w:val="0"/>
        </w:rPr>
        <w:t xml:space="preserve"> a</w:t>
      </w:r>
      <w:r w:rsidR="00F00A98" w:rsidRPr="004E5483">
        <w:rPr>
          <w:rFonts w:ascii="Arial" w:hAnsi="Arial" w:cs="Arial"/>
          <w:snapToGrid w:val="0"/>
        </w:rPr>
        <w:t>nd the conjunctiva of the eyes</w:t>
      </w:r>
      <w:r w:rsidR="002E7334">
        <w:rPr>
          <w:rFonts w:ascii="Arial" w:hAnsi="Arial" w:cs="Arial"/>
          <w:snapToGrid w:val="0"/>
        </w:rPr>
        <w:t xml:space="preserve"> causing sore, red eyes</w:t>
      </w:r>
      <w:r w:rsidR="00F00A98" w:rsidRPr="004E5483">
        <w:rPr>
          <w:rFonts w:ascii="Arial" w:hAnsi="Arial" w:cs="Arial"/>
          <w:snapToGrid w:val="0"/>
        </w:rPr>
        <w:t xml:space="preserve"> (</w:t>
      </w:r>
      <w:r w:rsidR="00C04D4A">
        <w:rPr>
          <w:rFonts w:ascii="Arial" w:hAnsi="Arial" w:cs="Arial"/>
          <w:snapToGrid w:val="0"/>
        </w:rPr>
        <w:t>requiring assessment by an</w:t>
      </w:r>
      <w:r w:rsidR="001714F9">
        <w:rPr>
          <w:rFonts w:ascii="Arial" w:hAnsi="Arial" w:cs="Arial"/>
          <w:snapToGrid w:val="0"/>
        </w:rPr>
        <w:t xml:space="preserve"> </w:t>
      </w:r>
      <w:r w:rsidR="00C04D4A">
        <w:rPr>
          <w:rFonts w:ascii="Arial" w:hAnsi="Arial" w:cs="Arial"/>
          <w:snapToGrid w:val="0"/>
        </w:rPr>
        <w:t>ophthalmologist</w:t>
      </w:r>
      <w:r w:rsidR="00F00A98" w:rsidRPr="004E5483">
        <w:rPr>
          <w:rFonts w:ascii="Arial" w:hAnsi="Arial" w:cs="Arial"/>
          <w:snapToGrid w:val="0"/>
        </w:rPr>
        <w:t>)</w:t>
      </w:r>
      <w:r w:rsidR="007C3015">
        <w:rPr>
          <w:rFonts w:ascii="Arial" w:hAnsi="Arial" w:cs="Arial"/>
          <w:snapToGrid w:val="0"/>
        </w:rPr>
        <w:t>.</w:t>
      </w:r>
    </w:p>
    <w:p w14:paraId="649BD1BA" w14:textId="5B7F6B24" w:rsidR="0031687B" w:rsidRPr="0031687B" w:rsidRDefault="0031687B" w:rsidP="00325384">
      <w:pPr>
        <w:spacing w:before="100" w:beforeAutospacing="1" w:after="120" w:line="276" w:lineRule="auto"/>
        <w:ind w:left="-60"/>
        <w:jc w:val="both"/>
        <w:rPr>
          <w:rFonts w:ascii="Arial" w:hAnsi="Arial" w:cs="Arial"/>
          <w:color w:val="231F20"/>
          <w:lang w:eastAsia="en-GB"/>
        </w:rPr>
      </w:pPr>
      <w:r>
        <w:rPr>
          <w:rFonts w:ascii="Arial" w:hAnsi="Arial" w:cs="Arial"/>
          <w:snapToGrid w:val="0"/>
        </w:rPr>
        <w:t xml:space="preserve">The most common area </w:t>
      </w:r>
      <w:r w:rsidR="00A11DD9">
        <w:rPr>
          <w:rFonts w:ascii="Arial" w:hAnsi="Arial" w:cs="Arial"/>
          <w:snapToGrid w:val="0"/>
        </w:rPr>
        <w:t xml:space="preserve">to be </w:t>
      </w:r>
      <w:r>
        <w:rPr>
          <w:rFonts w:ascii="Arial" w:hAnsi="Arial" w:cs="Arial"/>
          <w:snapToGrid w:val="0"/>
        </w:rPr>
        <w:t xml:space="preserve">affected is the inside of </w:t>
      </w:r>
      <w:r w:rsidR="00A0696B" w:rsidRPr="004E5483">
        <w:rPr>
          <w:rFonts w:ascii="Arial" w:hAnsi="Arial" w:cs="Arial"/>
          <w:snapToGrid w:val="0"/>
        </w:rPr>
        <w:t>the mouth</w:t>
      </w:r>
      <w:r w:rsidR="00A11DD9">
        <w:rPr>
          <w:rFonts w:ascii="Arial" w:hAnsi="Arial" w:cs="Arial"/>
          <w:snapToGrid w:val="0"/>
        </w:rPr>
        <w:t xml:space="preserve">. This is most commonly the first area to be affected, and skin lesions often appear later. Other areas, as described above, are less commonly affected. </w:t>
      </w:r>
    </w:p>
    <w:p w14:paraId="48C9C26F" w14:textId="77777777" w:rsidR="00A0696B" w:rsidRPr="004E5483" w:rsidRDefault="00A0696B" w:rsidP="00325384">
      <w:pPr>
        <w:pStyle w:val="MediumGrid21"/>
        <w:spacing w:line="276" w:lineRule="auto"/>
        <w:jc w:val="both"/>
        <w:rPr>
          <w:rFonts w:ascii="Arial" w:hAnsi="Arial" w:cs="Arial"/>
          <w:snapToGrid w:val="0"/>
        </w:rPr>
      </w:pPr>
    </w:p>
    <w:p w14:paraId="2C396D6D" w14:textId="77777777" w:rsidR="00191D7C" w:rsidRPr="004E5483" w:rsidRDefault="00191D7C" w:rsidP="00325384">
      <w:pPr>
        <w:pStyle w:val="MediumGrid21"/>
        <w:spacing w:line="276" w:lineRule="auto"/>
        <w:jc w:val="both"/>
        <w:rPr>
          <w:rFonts w:ascii="Arial" w:hAnsi="Arial" w:cs="Arial"/>
          <w:b/>
        </w:rPr>
      </w:pPr>
      <w:r w:rsidRPr="004E5483">
        <w:rPr>
          <w:rFonts w:ascii="Arial" w:hAnsi="Arial" w:cs="Arial"/>
          <w:b/>
        </w:rPr>
        <w:t xml:space="preserve">What does </w:t>
      </w:r>
      <w:r w:rsidRPr="004E5483">
        <w:rPr>
          <w:rFonts w:ascii="Arial" w:hAnsi="Arial" w:cs="Arial"/>
          <w:b/>
          <w:snapToGrid w:val="0"/>
        </w:rPr>
        <w:t xml:space="preserve">pemphigus vulgaris </w:t>
      </w:r>
      <w:r w:rsidRPr="004E5483">
        <w:rPr>
          <w:rFonts w:ascii="Arial" w:hAnsi="Arial" w:cs="Arial"/>
          <w:b/>
        </w:rPr>
        <w:t>look like?</w:t>
      </w:r>
    </w:p>
    <w:p w14:paraId="3227AF90" w14:textId="77777777" w:rsidR="00191D7C" w:rsidRPr="004E5483" w:rsidRDefault="00191D7C" w:rsidP="00325384">
      <w:pPr>
        <w:pStyle w:val="MediumGrid21"/>
        <w:spacing w:line="276" w:lineRule="auto"/>
        <w:jc w:val="both"/>
        <w:rPr>
          <w:rFonts w:ascii="Arial" w:hAnsi="Arial" w:cs="Arial"/>
          <w:b/>
        </w:rPr>
      </w:pPr>
    </w:p>
    <w:p w14:paraId="12E3A279" w14:textId="77777777" w:rsidR="007413BC" w:rsidRPr="004E5483" w:rsidRDefault="00191D7C" w:rsidP="00325384">
      <w:pPr>
        <w:pStyle w:val="MediumGrid21"/>
        <w:spacing w:line="276" w:lineRule="auto"/>
        <w:jc w:val="both"/>
        <w:rPr>
          <w:rFonts w:ascii="Arial" w:hAnsi="Arial" w:cs="Arial"/>
          <w:i/>
        </w:rPr>
      </w:pPr>
      <w:r w:rsidRPr="004E5483">
        <w:rPr>
          <w:rFonts w:ascii="Arial" w:hAnsi="Arial" w:cs="Arial"/>
          <w:i/>
        </w:rPr>
        <w:t>The skin:</w:t>
      </w:r>
    </w:p>
    <w:p w14:paraId="41DCB3A1" w14:textId="5B536FD3" w:rsidR="00191D7C" w:rsidRPr="004E5483" w:rsidRDefault="00191D7C" w:rsidP="00325384">
      <w:pPr>
        <w:pStyle w:val="MediumGrid21"/>
        <w:numPr>
          <w:ilvl w:val="0"/>
          <w:numId w:val="7"/>
        </w:numPr>
        <w:spacing w:line="276" w:lineRule="auto"/>
        <w:jc w:val="both"/>
        <w:rPr>
          <w:rFonts w:ascii="Arial" w:hAnsi="Arial" w:cs="Arial"/>
          <w:snapToGrid w:val="0"/>
        </w:rPr>
      </w:pPr>
      <w:r w:rsidRPr="004E5483">
        <w:rPr>
          <w:rFonts w:ascii="Arial" w:hAnsi="Arial" w:cs="Arial"/>
          <w:snapToGrid w:val="0"/>
        </w:rPr>
        <w:t xml:space="preserve">The skin lesions start as thin-walled </w:t>
      </w:r>
      <w:r w:rsidR="00A8748B">
        <w:rPr>
          <w:rFonts w:ascii="Arial" w:hAnsi="Arial" w:cs="Arial"/>
          <w:snapToGrid w:val="0"/>
        </w:rPr>
        <w:t>fragile</w:t>
      </w:r>
      <w:r w:rsidR="005465E5">
        <w:rPr>
          <w:rFonts w:ascii="Arial" w:hAnsi="Arial" w:cs="Arial"/>
          <w:snapToGrid w:val="0"/>
        </w:rPr>
        <w:t xml:space="preserve"> </w:t>
      </w:r>
      <w:r w:rsidRPr="004E5483">
        <w:rPr>
          <w:rFonts w:ascii="Arial" w:hAnsi="Arial" w:cs="Arial"/>
          <w:snapToGrid w:val="0"/>
        </w:rPr>
        <w:t>blisters (collections of clear fluid within the skin</w:t>
      </w:r>
      <w:r w:rsidR="003A4894" w:rsidRPr="004E5483">
        <w:rPr>
          <w:rFonts w:ascii="Arial" w:hAnsi="Arial" w:cs="Arial"/>
          <w:snapToGrid w:val="0"/>
        </w:rPr>
        <w:t>)</w:t>
      </w:r>
      <w:r w:rsidR="00AE0480">
        <w:rPr>
          <w:rFonts w:ascii="Arial" w:hAnsi="Arial" w:cs="Arial"/>
          <w:snapToGrid w:val="0"/>
        </w:rPr>
        <w:t xml:space="preserve"> that burst </w:t>
      </w:r>
      <w:r w:rsidR="00A8748B">
        <w:rPr>
          <w:rFonts w:ascii="Arial" w:hAnsi="Arial" w:cs="Arial"/>
          <w:snapToGrid w:val="0"/>
        </w:rPr>
        <w:t>easily</w:t>
      </w:r>
      <w:r w:rsidRPr="004E5483">
        <w:rPr>
          <w:rFonts w:ascii="Arial" w:hAnsi="Arial" w:cs="Arial"/>
          <w:snapToGrid w:val="0"/>
        </w:rPr>
        <w:t>, leaving raw areas known as erosions.</w:t>
      </w:r>
    </w:p>
    <w:p w14:paraId="4AE3FFC1" w14:textId="413CA6C2" w:rsidR="007413BC" w:rsidRPr="00A8748B" w:rsidRDefault="00191D7C" w:rsidP="00325384">
      <w:pPr>
        <w:pStyle w:val="MediumGrid21"/>
        <w:numPr>
          <w:ilvl w:val="0"/>
          <w:numId w:val="7"/>
        </w:numPr>
        <w:spacing w:line="276" w:lineRule="auto"/>
        <w:jc w:val="both"/>
        <w:rPr>
          <w:rFonts w:ascii="Arial" w:hAnsi="Arial" w:cs="Arial"/>
          <w:snapToGrid w:val="0"/>
        </w:rPr>
      </w:pPr>
      <w:r w:rsidRPr="008A5AFC">
        <w:rPr>
          <w:rFonts w:ascii="Arial" w:hAnsi="Arial" w:cs="Arial"/>
          <w:snapToGrid w:val="0"/>
        </w:rPr>
        <w:t xml:space="preserve">Erosions </w:t>
      </w:r>
      <w:r w:rsidR="00A8748B">
        <w:rPr>
          <w:rFonts w:ascii="Arial" w:hAnsi="Arial" w:cs="Arial"/>
          <w:snapToGrid w:val="0"/>
        </w:rPr>
        <w:t>are sore, burn-like areas</w:t>
      </w:r>
      <w:r w:rsidRPr="008A5AFC">
        <w:rPr>
          <w:rFonts w:ascii="Arial" w:hAnsi="Arial" w:cs="Arial"/>
          <w:snapToGrid w:val="0"/>
        </w:rPr>
        <w:t xml:space="preserve"> </w:t>
      </w:r>
      <w:r w:rsidR="00AE0480">
        <w:rPr>
          <w:rFonts w:ascii="Arial" w:hAnsi="Arial" w:cs="Arial"/>
          <w:snapToGrid w:val="0"/>
        </w:rPr>
        <w:t xml:space="preserve">that </w:t>
      </w:r>
      <w:r w:rsidRPr="008A5AFC">
        <w:rPr>
          <w:rFonts w:ascii="Arial" w:hAnsi="Arial" w:cs="Arial"/>
          <w:snapToGrid w:val="0"/>
        </w:rPr>
        <w:t xml:space="preserve">can </w:t>
      </w:r>
      <w:r w:rsidR="002E7334">
        <w:rPr>
          <w:rFonts w:ascii="Arial" w:hAnsi="Arial" w:cs="Arial"/>
          <w:snapToGrid w:val="0"/>
        </w:rPr>
        <w:t xml:space="preserve">ooze fluid or </w:t>
      </w:r>
      <w:r w:rsidRPr="008A5AFC">
        <w:rPr>
          <w:rFonts w:ascii="Arial" w:hAnsi="Arial" w:cs="Arial"/>
          <w:snapToGrid w:val="0"/>
        </w:rPr>
        <w:t>become crusty</w:t>
      </w:r>
      <w:r w:rsidR="005465E5">
        <w:rPr>
          <w:rFonts w:ascii="Arial" w:hAnsi="Arial" w:cs="Arial"/>
          <w:snapToGrid w:val="0"/>
        </w:rPr>
        <w:t xml:space="preserve"> and infected</w:t>
      </w:r>
      <w:r w:rsidR="00AE0480">
        <w:rPr>
          <w:rFonts w:ascii="Arial" w:hAnsi="Arial" w:cs="Arial"/>
          <w:snapToGrid w:val="0"/>
        </w:rPr>
        <w:t xml:space="preserve"> and w</w:t>
      </w:r>
      <w:r w:rsidR="00A8748B">
        <w:rPr>
          <w:rFonts w:ascii="Arial" w:hAnsi="Arial" w:cs="Arial"/>
          <w:snapToGrid w:val="0"/>
        </w:rPr>
        <w:t>hen they heal, the skin may be discoloured.</w:t>
      </w:r>
    </w:p>
    <w:p w14:paraId="27D767E8" w14:textId="77777777" w:rsidR="007413BC" w:rsidRPr="00A8748B" w:rsidRDefault="00191D7C" w:rsidP="00325384">
      <w:pPr>
        <w:pStyle w:val="MediumGrid21"/>
        <w:spacing w:line="276" w:lineRule="auto"/>
        <w:jc w:val="both"/>
        <w:rPr>
          <w:rFonts w:ascii="Arial" w:hAnsi="Arial" w:cs="Arial"/>
          <w:i/>
          <w:snapToGrid w:val="0"/>
        </w:rPr>
      </w:pPr>
      <w:r w:rsidRPr="00A8748B">
        <w:rPr>
          <w:rFonts w:ascii="Arial" w:hAnsi="Arial" w:cs="Arial"/>
          <w:i/>
          <w:snapToGrid w:val="0"/>
        </w:rPr>
        <w:t>The mouth:</w:t>
      </w:r>
      <w:r w:rsidR="00F84803" w:rsidRPr="00A8748B">
        <w:rPr>
          <w:rFonts w:ascii="Arial" w:hAnsi="Arial" w:cs="Arial"/>
          <w:i/>
          <w:snapToGrid w:val="0"/>
        </w:rPr>
        <w:t xml:space="preserve"> </w:t>
      </w:r>
    </w:p>
    <w:p w14:paraId="0DB9EC20" w14:textId="1876F549" w:rsidR="00191D7C" w:rsidRPr="00270579" w:rsidRDefault="00EC36BE" w:rsidP="00325384">
      <w:pPr>
        <w:pStyle w:val="MediumGrid21"/>
        <w:numPr>
          <w:ilvl w:val="0"/>
          <w:numId w:val="8"/>
        </w:numPr>
        <w:spacing w:line="276" w:lineRule="auto"/>
        <w:jc w:val="both"/>
        <w:rPr>
          <w:rFonts w:ascii="Arial" w:hAnsi="Arial" w:cs="Arial"/>
          <w:b/>
          <w:snapToGrid w:val="0"/>
        </w:rPr>
      </w:pPr>
      <w:r>
        <w:rPr>
          <w:rFonts w:ascii="Arial" w:hAnsi="Arial" w:cs="Arial"/>
          <w:snapToGrid w:val="0"/>
        </w:rPr>
        <w:t>Blisters in the mouth quickly burst to form erosions</w:t>
      </w:r>
      <w:r w:rsidR="00DC49C4" w:rsidRPr="00A8748B">
        <w:rPr>
          <w:rFonts w:ascii="Arial" w:hAnsi="Arial" w:cs="Arial"/>
          <w:snapToGrid w:val="0"/>
        </w:rPr>
        <w:t xml:space="preserve">. </w:t>
      </w:r>
      <w:r w:rsidR="00191D7C" w:rsidRPr="00A8748B">
        <w:rPr>
          <w:rFonts w:ascii="Arial" w:hAnsi="Arial" w:cs="Arial"/>
          <w:snapToGrid w:val="0"/>
        </w:rPr>
        <w:t>There may be one or two</w:t>
      </w:r>
      <w:r w:rsidR="001714F9" w:rsidRPr="00A8748B">
        <w:rPr>
          <w:rFonts w:ascii="Arial" w:hAnsi="Arial" w:cs="Arial"/>
          <w:snapToGrid w:val="0"/>
        </w:rPr>
        <w:t xml:space="preserve">, </w:t>
      </w:r>
      <w:r w:rsidR="00191D7C" w:rsidRPr="00A8748B">
        <w:rPr>
          <w:rFonts w:ascii="Arial" w:hAnsi="Arial" w:cs="Arial"/>
          <w:snapToGrid w:val="0"/>
        </w:rPr>
        <w:t>or several</w:t>
      </w:r>
      <w:r w:rsidR="00C12513">
        <w:rPr>
          <w:rFonts w:ascii="Arial" w:hAnsi="Arial" w:cs="Arial"/>
          <w:snapToGrid w:val="0"/>
        </w:rPr>
        <w:t>,</w:t>
      </w:r>
      <w:r w:rsidR="00191D7C" w:rsidRPr="00A8748B">
        <w:rPr>
          <w:rFonts w:ascii="Arial" w:hAnsi="Arial" w:cs="Arial"/>
          <w:snapToGrid w:val="0"/>
        </w:rPr>
        <w:t xml:space="preserve"> that </w:t>
      </w:r>
      <w:proofErr w:type="gramStart"/>
      <w:r w:rsidR="00191D7C" w:rsidRPr="00A8748B">
        <w:rPr>
          <w:rFonts w:ascii="Arial" w:hAnsi="Arial" w:cs="Arial"/>
          <w:snapToGrid w:val="0"/>
        </w:rPr>
        <w:t>join together</w:t>
      </w:r>
      <w:proofErr w:type="gramEnd"/>
      <w:r w:rsidR="00191D7C" w:rsidRPr="00A8748B">
        <w:rPr>
          <w:rFonts w:ascii="Arial" w:hAnsi="Arial" w:cs="Arial"/>
          <w:snapToGrid w:val="0"/>
        </w:rPr>
        <w:t>.</w:t>
      </w:r>
    </w:p>
    <w:p w14:paraId="26ACA78B" w14:textId="0C489282" w:rsidR="00270579" w:rsidRDefault="00270579" w:rsidP="00325384">
      <w:pPr>
        <w:pStyle w:val="MediumGrid21"/>
        <w:spacing w:line="276" w:lineRule="auto"/>
        <w:jc w:val="both"/>
        <w:rPr>
          <w:rFonts w:ascii="Arial" w:hAnsi="Arial" w:cs="Arial"/>
          <w:b/>
          <w:snapToGrid w:val="0"/>
        </w:rPr>
      </w:pPr>
    </w:p>
    <w:p w14:paraId="2A508587" w14:textId="77777777" w:rsidR="00191D7C" w:rsidRPr="00A8748B" w:rsidRDefault="00C769F7" w:rsidP="00325384">
      <w:pPr>
        <w:pStyle w:val="MediumGrid21"/>
        <w:spacing w:line="276" w:lineRule="auto"/>
        <w:jc w:val="both"/>
        <w:rPr>
          <w:rFonts w:ascii="Arial" w:hAnsi="Arial" w:cs="Arial"/>
          <w:b/>
          <w:snapToGrid w:val="0"/>
        </w:rPr>
      </w:pPr>
      <w:r>
        <w:rPr>
          <w:rFonts w:ascii="Arial" w:hAnsi="Arial" w:cs="Arial"/>
          <w:b/>
          <w:snapToGrid w:val="0"/>
        </w:rPr>
        <w:t>Can</w:t>
      </w:r>
      <w:r w:rsidR="00191D7C" w:rsidRPr="00A8748B">
        <w:rPr>
          <w:rFonts w:ascii="Arial" w:hAnsi="Arial" w:cs="Arial"/>
          <w:b/>
          <w:snapToGrid w:val="0"/>
        </w:rPr>
        <w:t xml:space="preserve"> pemphigus vulgaris </w:t>
      </w:r>
      <w:r>
        <w:rPr>
          <w:rFonts w:ascii="Arial" w:hAnsi="Arial" w:cs="Arial"/>
          <w:b/>
          <w:snapToGrid w:val="0"/>
        </w:rPr>
        <w:t>be cured</w:t>
      </w:r>
      <w:r w:rsidR="00191D7C" w:rsidRPr="00A8748B">
        <w:rPr>
          <w:rFonts w:ascii="Arial" w:hAnsi="Arial" w:cs="Arial"/>
          <w:b/>
          <w:snapToGrid w:val="0"/>
        </w:rPr>
        <w:t>?</w:t>
      </w:r>
    </w:p>
    <w:p w14:paraId="6E1F62BC" w14:textId="77777777" w:rsidR="00191D7C" w:rsidRPr="00A8748B" w:rsidRDefault="00191D7C" w:rsidP="00325384">
      <w:pPr>
        <w:pStyle w:val="MediumGrid21"/>
        <w:spacing w:line="276" w:lineRule="auto"/>
        <w:jc w:val="both"/>
        <w:rPr>
          <w:rFonts w:ascii="Arial" w:hAnsi="Arial" w:cs="Arial"/>
          <w:b/>
          <w:snapToGrid w:val="0"/>
        </w:rPr>
      </w:pPr>
    </w:p>
    <w:p w14:paraId="451BA635" w14:textId="15C61EDE" w:rsidR="00191D7C" w:rsidRPr="004E5483" w:rsidRDefault="00C04D4A" w:rsidP="00325384">
      <w:pPr>
        <w:pStyle w:val="MediumGrid21"/>
        <w:spacing w:line="276" w:lineRule="auto"/>
        <w:jc w:val="both"/>
        <w:rPr>
          <w:rFonts w:ascii="Arial" w:hAnsi="Arial" w:cs="Arial"/>
        </w:rPr>
      </w:pPr>
      <w:r w:rsidRPr="00A8748B">
        <w:rPr>
          <w:rFonts w:ascii="Arial" w:hAnsi="Arial" w:cs="Arial"/>
          <w:snapToGrid w:val="0"/>
        </w:rPr>
        <w:t xml:space="preserve">Pemphigus vulgaris </w:t>
      </w:r>
      <w:r w:rsidR="00C477D2">
        <w:rPr>
          <w:rFonts w:ascii="Arial" w:hAnsi="Arial" w:cs="Arial"/>
          <w:snapToGrid w:val="0"/>
        </w:rPr>
        <w:t xml:space="preserve">is a long-lasting (chronic) disease and </w:t>
      </w:r>
      <w:r w:rsidRPr="00A8748B">
        <w:rPr>
          <w:rFonts w:ascii="Arial" w:hAnsi="Arial" w:cs="Arial"/>
          <w:snapToGrid w:val="0"/>
        </w:rPr>
        <w:t>will</w:t>
      </w:r>
      <w:r w:rsidR="00191D7C" w:rsidRPr="00A8748B">
        <w:rPr>
          <w:rFonts w:ascii="Arial" w:hAnsi="Arial" w:cs="Arial"/>
          <w:snapToGrid w:val="0"/>
        </w:rPr>
        <w:t xml:space="preserve"> </w:t>
      </w:r>
      <w:r w:rsidR="00C477D2">
        <w:rPr>
          <w:rFonts w:ascii="Arial" w:hAnsi="Arial" w:cs="Arial"/>
          <w:snapToGrid w:val="0"/>
        </w:rPr>
        <w:t xml:space="preserve">not </w:t>
      </w:r>
      <w:r w:rsidR="00843B29" w:rsidRPr="00A8748B">
        <w:rPr>
          <w:rFonts w:ascii="Arial" w:hAnsi="Arial" w:cs="Arial"/>
          <w:snapToGrid w:val="0"/>
        </w:rPr>
        <w:t xml:space="preserve">usually </w:t>
      </w:r>
      <w:r w:rsidR="003A4894">
        <w:rPr>
          <w:rFonts w:ascii="Arial" w:hAnsi="Arial" w:cs="Arial"/>
          <w:snapToGrid w:val="0"/>
        </w:rPr>
        <w:t xml:space="preserve">settle </w:t>
      </w:r>
      <w:r w:rsidR="003A4894" w:rsidRPr="00A8748B">
        <w:rPr>
          <w:rFonts w:ascii="Arial" w:hAnsi="Arial" w:cs="Arial"/>
          <w:snapToGrid w:val="0"/>
        </w:rPr>
        <w:t>without</w:t>
      </w:r>
      <w:r w:rsidR="00191D7C" w:rsidRPr="00A8748B">
        <w:rPr>
          <w:rFonts w:ascii="Arial" w:hAnsi="Arial" w:cs="Arial"/>
          <w:snapToGrid w:val="0"/>
        </w:rPr>
        <w:t xml:space="preserve"> treatment. There will be</w:t>
      </w:r>
      <w:r w:rsidR="00843B29" w:rsidRPr="00A8748B">
        <w:rPr>
          <w:rFonts w:ascii="Arial" w:hAnsi="Arial" w:cs="Arial"/>
          <w:snapToGrid w:val="0"/>
        </w:rPr>
        <w:t xml:space="preserve"> occasions</w:t>
      </w:r>
      <w:r w:rsidR="00191D7C" w:rsidRPr="00A8748B">
        <w:rPr>
          <w:rFonts w:ascii="Arial" w:hAnsi="Arial" w:cs="Arial"/>
          <w:snapToGrid w:val="0"/>
        </w:rPr>
        <w:t xml:space="preserve"> when it</w:t>
      </w:r>
      <w:r w:rsidR="00191D7C" w:rsidRPr="004E5483">
        <w:rPr>
          <w:rFonts w:ascii="Arial" w:hAnsi="Arial" w:cs="Arial"/>
        </w:rPr>
        <w:t xml:space="preserve"> flares up</w:t>
      </w:r>
      <w:r w:rsidR="001714F9">
        <w:rPr>
          <w:rFonts w:ascii="Arial" w:hAnsi="Arial" w:cs="Arial"/>
        </w:rPr>
        <w:t xml:space="preserve"> </w:t>
      </w:r>
      <w:r w:rsidR="00191D7C" w:rsidRPr="004E5483">
        <w:rPr>
          <w:rFonts w:ascii="Arial" w:hAnsi="Arial" w:cs="Arial"/>
        </w:rPr>
        <w:t>and other</w:t>
      </w:r>
      <w:r w:rsidR="00843B29">
        <w:rPr>
          <w:rFonts w:ascii="Arial" w:hAnsi="Arial" w:cs="Arial"/>
        </w:rPr>
        <w:t xml:space="preserve"> occasions </w:t>
      </w:r>
      <w:r w:rsidR="00191D7C" w:rsidRPr="004E5483">
        <w:rPr>
          <w:rFonts w:ascii="Arial" w:hAnsi="Arial" w:cs="Arial"/>
        </w:rPr>
        <w:t xml:space="preserve">when it </w:t>
      </w:r>
      <w:r w:rsidR="00843B29">
        <w:rPr>
          <w:rFonts w:ascii="Arial" w:hAnsi="Arial" w:cs="Arial"/>
        </w:rPr>
        <w:t>improves</w:t>
      </w:r>
      <w:r w:rsidR="00191D7C" w:rsidRPr="004E5483">
        <w:rPr>
          <w:rFonts w:ascii="Arial" w:hAnsi="Arial" w:cs="Arial"/>
        </w:rPr>
        <w:t xml:space="preserve">. </w:t>
      </w:r>
      <w:r w:rsidR="006855EE">
        <w:rPr>
          <w:rFonts w:ascii="Arial" w:hAnsi="Arial" w:cs="Arial"/>
        </w:rPr>
        <w:t>Currently, t</w:t>
      </w:r>
      <w:r w:rsidR="00191D7C" w:rsidRPr="004E5483">
        <w:rPr>
          <w:rFonts w:ascii="Arial" w:hAnsi="Arial" w:cs="Arial"/>
        </w:rPr>
        <w:t>here is no way of</w:t>
      </w:r>
      <w:r w:rsidR="00843B29">
        <w:rPr>
          <w:rFonts w:ascii="Arial" w:hAnsi="Arial" w:cs="Arial"/>
        </w:rPr>
        <w:t xml:space="preserve"> predicting</w:t>
      </w:r>
      <w:r w:rsidR="00191D7C" w:rsidRPr="004E5483">
        <w:rPr>
          <w:rFonts w:ascii="Arial" w:hAnsi="Arial" w:cs="Arial"/>
        </w:rPr>
        <w:t xml:space="preserve"> </w:t>
      </w:r>
      <w:r w:rsidR="003A4894" w:rsidRPr="004E5483">
        <w:rPr>
          <w:rFonts w:ascii="Arial" w:hAnsi="Arial" w:cs="Arial"/>
        </w:rPr>
        <w:t>when flares</w:t>
      </w:r>
      <w:r w:rsidR="00191D7C" w:rsidRPr="004E5483">
        <w:rPr>
          <w:rFonts w:ascii="Arial" w:hAnsi="Arial" w:cs="Arial"/>
        </w:rPr>
        <w:t xml:space="preserve"> will </w:t>
      </w:r>
      <w:r w:rsidR="00843B29">
        <w:rPr>
          <w:rFonts w:ascii="Arial" w:hAnsi="Arial" w:cs="Arial"/>
        </w:rPr>
        <w:t xml:space="preserve">occur </w:t>
      </w:r>
      <w:r w:rsidR="00191D7C" w:rsidRPr="004E5483">
        <w:rPr>
          <w:rFonts w:ascii="Arial" w:hAnsi="Arial" w:cs="Arial"/>
        </w:rPr>
        <w:lastRenderedPageBreak/>
        <w:t xml:space="preserve">or how </w:t>
      </w:r>
      <w:r>
        <w:rPr>
          <w:rFonts w:ascii="Arial" w:hAnsi="Arial" w:cs="Arial"/>
        </w:rPr>
        <w:t>severe</w:t>
      </w:r>
      <w:r w:rsidRPr="004E5483">
        <w:rPr>
          <w:rFonts w:ascii="Arial" w:hAnsi="Arial" w:cs="Arial"/>
        </w:rPr>
        <w:t xml:space="preserve"> </w:t>
      </w:r>
      <w:r w:rsidR="00191D7C" w:rsidRPr="004E5483">
        <w:rPr>
          <w:rFonts w:ascii="Arial" w:hAnsi="Arial" w:cs="Arial"/>
        </w:rPr>
        <w:t xml:space="preserve">they will be. </w:t>
      </w:r>
      <w:r w:rsidR="00C477D2">
        <w:rPr>
          <w:rFonts w:ascii="Arial" w:hAnsi="Arial" w:cs="Arial"/>
        </w:rPr>
        <w:t>Trea</w:t>
      </w:r>
      <w:r w:rsidR="00C769F7">
        <w:rPr>
          <w:rFonts w:ascii="Arial" w:hAnsi="Arial" w:cs="Arial"/>
        </w:rPr>
        <w:t>t</w:t>
      </w:r>
      <w:r w:rsidR="00C477D2">
        <w:rPr>
          <w:rFonts w:ascii="Arial" w:hAnsi="Arial" w:cs="Arial"/>
        </w:rPr>
        <w:t>ment is aimed at controlling the disease and preventing flares</w:t>
      </w:r>
      <w:r w:rsidR="00C769F7">
        <w:rPr>
          <w:rFonts w:ascii="Arial" w:hAnsi="Arial" w:cs="Arial"/>
        </w:rPr>
        <w:t xml:space="preserve"> rather than a cure</w:t>
      </w:r>
      <w:r w:rsidR="00DC49C4">
        <w:rPr>
          <w:rFonts w:ascii="Arial" w:hAnsi="Arial" w:cs="Arial"/>
          <w:color w:val="000000"/>
        </w:rPr>
        <w:t>.</w:t>
      </w:r>
    </w:p>
    <w:p w14:paraId="50C405E9" w14:textId="77777777" w:rsidR="00191D7C" w:rsidRPr="004E5483" w:rsidRDefault="00191D7C" w:rsidP="00325384">
      <w:pPr>
        <w:pStyle w:val="MediumGrid21"/>
        <w:spacing w:line="276" w:lineRule="auto"/>
        <w:jc w:val="both"/>
        <w:rPr>
          <w:rFonts w:ascii="Arial" w:hAnsi="Arial" w:cs="Arial"/>
          <w:color w:val="800080"/>
        </w:rPr>
      </w:pPr>
    </w:p>
    <w:p w14:paraId="0B23A080" w14:textId="77777777" w:rsidR="00191D7C" w:rsidRPr="004E5483" w:rsidRDefault="00191D7C" w:rsidP="00325384">
      <w:pPr>
        <w:pStyle w:val="MediumGrid21"/>
        <w:spacing w:line="276" w:lineRule="auto"/>
        <w:jc w:val="both"/>
        <w:rPr>
          <w:rFonts w:ascii="Arial" w:hAnsi="Arial" w:cs="Arial"/>
          <w:b/>
        </w:rPr>
      </w:pPr>
      <w:r w:rsidRPr="004E5483">
        <w:rPr>
          <w:rFonts w:ascii="Arial" w:hAnsi="Arial" w:cs="Arial"/>
          <w:b/>
        </w:rPr>
        <w:t xml:space="preserve">How </w:t>
      </w:r>
      <w:r w:rsidR="003A4894">
        <w:rPr>
          <w:rFonts w:ascii="Arial" w:hAnsi="Arial" w:cs="Arial"/>
          <w:b/>
        </w:rPr>
        <w:t>is</w:t>
      </w:r>
      <w:r w:rsidRPr="004E5483">
        <w:rPr>
          <w:rFonts w:ascii="Arial" w:hAnsi="Arial" w:cs="Arial"/>
          <w:b/>
        </w:rPr>
        <w:t xml:space="preserve"> </w:t>
      </w:r>
      <w:r w:rsidRPr="004E5483">
        <w:rPr>
          <w:rFonts w:ascii="Arial" w:hAnsi="Arial" w:cs="Arial"/>
          <w:b/>
          <w:snapToGrid w:val="0"/>
        </w:rPr>
        <w:t xml:space="preserve">pemphigus </w:t>
      </w:r>
      <w:r w:rsidR="003A4894" w:rsidRPr="004E5483">
        <w:rPr>
          <w:rFonts w:ascii="Arial" w:hAnsi="Arial" w:cs="Arial"/>
          <w:b/>
          <w:snapToGrid w:val="0"/>
        </w:rPr>
        <w:t xml:space="preserve">vulgaris </w:t>
      </w:r>
      <w:r w:rsidR="003A4894" w:rsidRPr="004E5483">
        <w:rPr>
          <w:rFonts w:ascii="Arial" w:hAnsi="Arial" w:cs="Arial"/>
          <w:b/>
        </w:rPr>
        <w:t>diagnosed</w:t>
      </w:r>
      <w:r w:rsidRPr="004E5483">
        <w:rPr>
          <w:rFonts w:ascii="Arial" w:hAnsi="Arial" w:cs="Arial"/>
          <w:b/>
        </w:rPr>
        <w:t>?</w:t>
      </w:r>
      <w:r w:rsidR="00C477D2">
        <w:rPr>
          <w:rFonts w:ascii="Arial" w:hAnsi="Arial" w:cs="Arial"/>
          <w:b/>
        </w:rPr>
        <w:t xml:space="preserve"> </w:t>
      </w:r>
    </w:p>
    <w:p w14:paraId="70D114B5" w14:textId="77777777" w:rsidR="00191D7C" w:rsidRPr="004E5483" w:rsidRDefault="00191D7C" w:rsidP="00325384">
      <w:pPr>
        <w:pStyle w:val="MediumGrid21"/>
        <w:spacing w:line="276" w:lineRule="auto"/>
        <w:jc w:val="both"/>
        <w:rPr>
          <w:rFonts w:ascii="Arial" w:hAnsi="Arial" w:cs="Arial"/>
        </w:rPr>
      </w:pPr>
    </w:p>
    <w:p w14:paraId="2014452A" w14:textId="46E13A69" w:rsidR="00191D7C" w:rsidRPr="004E5483" w:rsidRDefault="004E7E57" w:rsidP="00325384">
      <w:pPr>
        <w:pStyle w:val="MediumGrid21"/>
        <w:numPr>
          <w:ilvl w:val="0"/>
          <w:numId w:val="8"/>
        </w:numPr>
        <w:spacing w:line="276" w:lineRule="auto"/>
        <w:jc w:val="both"/>
        <w:rPr>
          <w:rFonts w:ascii="Arial" w:hAnsi="Arial" w:cs="Arial"/>
          <w:snapToGrid w:val="0"/>
        </w:rPr>
      </w:pPr>
      <w:r>
        <w:rPr>
          <w:rFonts w:ascii="Arial" w:hAnsi="Arial" w:cs="Arial"/>
          <w:snapToGrid w:val="0"/>
        </w:rPr>
        <w:t>It is advisable y</w:t>
      </w:r>
      <w:r w:rsidR="00191D7C" w:rsidRPr="004E5483">
        <w:rPr>
          <w:rFonts w:ascii="Arial" w:hAnsi="Arial" w:cs="Arial"/>
          <w:snapToGrid w:val="0"/>
        </w:rPr>
        <w:t xml:space="preserve">our </w:t>
      </w:r>
      <w:r w:rsidR="00DC49C4">
        <w:rPr>
          <w:rFonts w:ascii="Arial" w:hAnsi="Arial" w:cs="Arial"/>
          <w:snapToGrid w:val="0"/>
        </w:rPr>
        <w:t>general practitioner</w:t>
      </w:r>
      <w:r w:rsidR="00191D7C" w:rsidRPr="004E5483">
        <w:rPr>
          <w:rFonts w:ascii="Arial" w:hAnsi="Arial" w:cs="Arial"/>
          <w:snapToGrid w:val="0"/>
        </w:rPr>
        <w:t xml:space="preserve"> </w:t>
      </w:r>
      <w:r w:rsidR="00C04D4A">
        <w:rPr>
          <w:rFonts w:ascii="Arial" w:hAnsi="Arial" w:cs="Arial"/>
          <w:snapToGrid w:val="0"/>
        </w:rPr>
        <w:t>refer</w:t>
      </w:r>
      <w:r>
        <w:rPr>
          <w:rFonts w:ascii="Arial" w:hAnsi="Arial" w:cs="Arial"/>
          <w:snapToGrid w:val="0"/>
        </w:rPr>
        <w:t>s</w:t>
      </w:r>
      <w:r w:rsidR="00C04D4A">
        <w:rPr>
          <w:rFonts w:ascii="Arial" w:hAnsi="Arial" w:cs="Arial"/>
          <w:snapToGrid w:val="0"/>
        </w:rPr>
        <w:t xml:space="preserve"> you to a</w:t>
      </w:r>
      <w:r w:rsidR="00191D7C" w:rsidRPr="004E5483">
        <w:rPr>
          <w:rFonts w:ascii="Arial" w:hAnsi="Arial" w:cs="Arial"/>
          <w:snapToGrid w:val="0"/>
        </w:rPr>
        <w:t xml:space="preserve"> dermatologist or </w:t>
      </w:r>
      <w:r w:rsidR="00843B29">
        <w:rPr>
          <w:rFonts w:ascii="Arial" w:hAnsi="Arial" w:cs="Arial"/>
          <w:snapToGrid w:val="0"/>
        </w:rPr>
        <w:t xml:space="preserve">an </w:t>
      </w:r>
      <w:r w:rsidR="00191D7C" w:rsidRPr="004E5483">
        <w:rPr>
          <w:rFonts w:ascii="Arial" w:hAnsi="Arial" w:cs="Arial"/>
          <w:snapToGrid w:val="0"/>
        </w:rPr>
        <w:t>oral medicine specialist</w:t>
      </w:r>
      <w:r w:rsidR="00843B29">
        <w:rPr>
          <w:rFonts w:ascii="Arial" w:hAnsi="Arial" w:cs="Arial"/>
          <w:snapToGrid w:val="0"/>
        </w:rPr>
        <w:t>. These specialists</w:t>
      </w:r>
      <w:r w:rsidR="001714F9">
        <w:rPr>
          <w:rFonts w:ascii="Arial" w:hAnsi="Arial" w:cs="Arial"/>
          <w:snapToGrid w:val="0"/>
        </w:rPr>
        <w:t xml:space="preserve"> </w:t>
      </w:r>
      <w:r w:rsidR="00191D7C" w:rsidRPr="004E5483">
        <w:rPr>
          <w:rFonts w:ascii="Arial" w:hAnsi="Arial" w:cs="Arial"/>
          <w:snapToGrid w:val="0"/>
        </w:rPr>
        <w:t xml:space="preserve">will </w:t>
      </w:r>
      <w:r w:rsidR="00843B29">
        <w:rPr>
          <w:rFonts w:ascii="Arial" w:hAnsi="Arial" w:cs="Arial"/>
          <w:snapToGrid w:val="0"/>
        </w:rPr>
        <w:t xml:space="preserve">be able to </w:t>
      </w:r>
      <w:r w:rsidR="00191D7C" w:rsidRPr="004E5483">
        <w:rPr>
          <w:rFonts w:ascii="Arial" w:hAnsi="Arial" w:cs="Arial"/>
          <w:snapToGrid w:val="0"/>
        </w:rPr>
        <w:t xml:space="preserve">make a provisional diagnosis of </w:t>
      </w:r>
      <w:r w:rsidR="00843B29">
        <w:rPr>
          <w:rFonts w:ascii="Arial" w:hAnsi="Arial" w:cs="Arial"/>
          <w:snapToGrid w:val="0"/>
        </w:rPr>
        <w:t xml:space="preserve">pemphigus vulgaris </w:t>
      </w:r>
      <w:r w:rsidR="00C477D2">
        <w:rPr>
          <w:rFonts w:ascii="Arial" w:hAnsi="Arial" w:cs="Arial"/>
          <w:snapToGrid w:val="0"/>
        </w:rPr>
        <w:t xml:space="preserve">by </w:t>
      </w:r>
      <w:r w:rsidR="003A4894">
        <w:rPr>
          <w:rFonts w:ascii="Arial" w:hAnsi="Arial" w:cs="Arial"/>
          <w:snapToGrid w:val="0"/>
        </w:rPr>
        <w:t xml:space="preserve">examining </w:t>
      </w:r>
      <w:r w:rsidR="00C30D31">
        <w:rPr>
          <w:rFonts w:ascii="Arial" w:hAnsi="Arial" w:cs="Arial"/>
          <w:snapToGrid w:val="0"/>
        </w:rPr>
        <w:t xml:space="preserve">the affected area of </w:t>
      </w:r>
      <w:r w:rsidR="00191D7C" w:rsidRPr="004E5483">
        <w:rPr>
          <w:rFonts w:ascii="Arial" w:hAnsi="Arial" w:cs="Arial"/>
          <w:snapToGrid w:val="0"/>
        </w:rPr>
        <w:t xml:space="preserve">skin and </w:t>
      </w:r>
      <w:r w:rsidR="00C30D31">
        <w:rPr>
          <w:rFonts w:ascii="Arial" w:hAnsi="Arial" w:cs="Arial"/>
          <w:snapToGrid w:val="0"/>
        </w:rPr>
        <w:t xml:space="preserve">in the </w:t>
      </w:r>
      <w:r w:rsidR="00191D7C" w:rsidRPr="004E5483">
        <w:rPr>
          <w:rFonts w:ascii="Arial" w:hAnsi="Arial" w:cs="Arial"/>
          <w:snapToGrid w:val="0"/>
        </w:rPr>
        <w:t xml:space="preserve">mouth.  </w:t>
      </w:r>
    </w:p>
    <w:p w14:paraId="44AE14D4" w14:textId="695DC911" w:rsidR="00191D7C" w:rsidRPr="00E06428" w:rsidRDefault="00C04D4A" w:rsidP="00325384">
      <w:pPr>
        <w:pStyle w:val="MediumGrid21"/>
        <w:numPr>
          <w:ilvl w:val="0"/>
          <w:numId w:val="8"/>
        </w:numPr>
        <w:spacing w:line="276" w:lineRule="auto"/>
        <w:jc w:val="both"/>
        <w:rPr>
          <w:rFonts w:ascii="Arial" w:hAnsi="Arial" w:cs="Arial"/>
          <w:snapToGrid w:val="0"/>
        </w:rPr>
      </w:pPr>
      <w:r>
        <w:rPr>
          <w:rFonts w:ascii="Arial" w:hAnsi="Arial" w:cs="Arial"/>
          <w:snapToGrid w:val="0"/>
        </w:rPr>
        <w:t>A</w:t>
      </w:r>
      <w:r w:rsidR="00191D7C" w:rsidRPr="00E06428">
        <w:rPr>
          <w:rFonts w:ascii="Arial" w:hAnsi="Arial" w:cs="Arial"/>
          <w:i/>
          <w:snapToGrid w:val="0"/>
        </w:rPr>
        <w:t xml:space="preserve"> biopsy</w:t>
      </w:r>
      <w:r w:rsidR="00191D7C" w:rsidRPr="00E06428">
        <w:rPr>
          <w:rFonts w:ascii="Arial" w:hAnsi="Arial" w:cs="Arial"/>
          <w:b/>
          <w:snapToGrid w:val="0"/>
        </w:rPr>
        <w:t xml:space="preserve"> </w:t>
      </w:r>
      <w:r w:rsidR="00C30D31">
        <w:rPr>
          <w:rFonts w:ascii="Arial" w:hAnsi="Arial" w:cs="Arial"/>
          <w:snapToGrid w:val="0"/>
        </w:rPr>
        <w:t>of a blister</w:t>
      </w:r>
      <w:r w:rsidR="00C30D31" w:rsidRPr="00E06428">
        <w:rPr>
          <w:rFonts w:ascii="Arial" w:hAnsi="Arial" w:cs="Arial"/>
          <w:snapToGrid w:val="0"/>
        </w:rPr>
        <w:t xml:space="preserve"> </w:t>
      </w:r>
      <w:r w:rsidR="00C30D31">
        <w:rPr>
          <w:rFonts w:ascii="Arial" w:hAnsi="Arial" w:cs="Arial"/>
          <w:snapToGrid w:val="0"/>
        </w:rPr>
        <w:t>may</w:t>
      </w:r>
      <w:r w:rsidR="00C30D31" w:rsidRPr="00E06428">
        <w:rPr>
          <w:rFonts w:ascii="Arial" w:hAnsi="Arial" w:cs="Arial"/>
          <w:snapToGrid w:val="0"/>
        </w:rPr>
        <w:t xml:space="preserve"> </w:t>
      </w:r>
      <w:r w:rsidR="00191D7C" w:rsidRPr="00E06428">
        <w:rPr>
          <w:rFonts w:ascii="Arial" w:hAnsi="Arial" w:cs="Arial"/>
          <w:snapToGrid w:val="0"/>
        </w:rPr>
        <w:t>be taken</w:t>
      </w:r>
      <w:r w:rsidR="00843B29">
        <w:rPr>
          <w:rFonts w:ascii="Arial" w:hAnsi="Arial" w:cs="Arial"/>
          <w:snapToGrid w:val="0"/>
        </w:rPr>
        <w:t xml:space="preserve"> to confirm the diagnosis</w:t>
      </w:r>
      <w:r w:rsidR="00191D7C" w:rsidRPr="00E06428">
        <w:rPr>
          <w:rFonts w:ascii="Arial" w:hAnsi="Arial" w:cs="Arial"/>
          <w:snapToGrid w:val="0"/>
        </w:rPr>
        <w:t xml:space="preserve">. </w:t>
      </w:r>
      <w:r w:rsidR="00843B29">
        <w:rPr>
          <w:rFonts w:ascii="Arial" w:hAnsi="Arial" w:cs="Arial"/>
          <w:snapToGrid w:val="0"/>
        </w:rPr>
        <w:t xml:space="preserve">The biopsy sample </w:t>
      </w:r>
      <w:r w:rsidR="00191D7C" w:rsidRPr="00E06428">
        <w:rPr>
          <w:rFonts w:ascii="Arial" w:hAnsi="Arial" w:cs="Arial"/>
          <w:snapToGrid w:val="0"/>
        </w:rPr>
        <w:t>will be processed in the laboratory and</w:t>
      </w:r>
      <w:r w:rsidR="00843B29">
        <w:rPr>
          <w:rFonts w:ascii="Arial" w:hAnsi="Arial" w:cs="Arial"/>
          <w:snapToGrid w:val="0"/>
        </w:rPr>
        <w:t xml:space="preserve"> </w:t>
      </w:r>
      <w:r w:rsidR="00191D7C" w:rsidRPr="00E06428">
        <w:rPr>
          <w:rFonts w:ascii="Arial" w:hAnsi="Arial" w:cs="Arial"/>
          <w:snapToGrid w:val="0"/>
        </w:rPr>
        <w:t xml:space="preserve">examined under the microscope. </w:t>
      </w:r>
      <w:r>
        <w:rPr>
          <w:rFonts w:ascii="Arial" w:hAnsi="Arial" w:cs="Arial"/>
          <w:snapToGrid w:val="0"/>
        </w:rPr>
        <w:t>Part</w:t>
      </w:r>
      <w:r w:rsidR="00191D7C" w:rsidRPr="00E06428">
        <w:rPr>
          <w:rFonts w:ascii="Arial" w:hAnsi="Arial" w:cs="Arial"/>
          <w:snapToGrid w:val="0"/>
        </w:rPr>
        <w:t xml:space="preserve"> of the biopsy </w:t>
      </w:r>
      <w:r>
        <w:rPr>
          <w:rFonts w:ascii="Arial" w:hAnsi="Arial" w:cs="Arial"/>
          <w:snapToGrid w:val="0"/>
        </w:rPr>
        <w:t>sample will</w:t>
      </w:r>
      <w:r w:rsidR="00191D7C" w:rsidRPr="00E06428">
        <w:rPr>
          <w:rFonts w:ascii="Arial" w:hAnsi="Arial" w:cs="Arial"/>
          <w:snapToGrid w:val="0"/>
        </w:rPr>
        <w:t xml:space="preserve"> be examined by a technique known as </w:t>
      </w:r>
      <w:r w:rsidR="00191D7C" w:rsidRPr="00E06428">
        <w:rPr>
          <w:rFonts w:ascii="Arial" w:hAnsi="Arial" w:cs="Arial"/>
          <w:i/>
          <w:snapToGrid w:val="0"/>
        </w:rPr>
        <w:t>direct immunofluorescence</w:t>
      </w:r>
      <w:r w:rsidR="00191D7C" w:rsidRPr="00E06428">
        <w:rPr>
          <w:rFonts w:ascii="Arial" w:hAnsi="Arial" w:cs="Arial"/>
          <w:b/>
          <w:snapToGrid w:val="0"/>
        </w:rPr>
        <w:t xml:space="preserve"> </w:t>
      </w:r>
      <w:r w:rsidR="00191D7C" w:rsidRPr="00E06428">
        <w:rPr>
          <w:rFonts w:ascii="Arial" w:hAnsi="Arial" w:cs="Arial"/>
          <w:snapToGrid w:val="0"/>
        </w:rPr>
        <w:t>to demonstrate the presence of pemphigus vulgaris autoantibodies in the skin.</w:t>
      </w:r>
    </w:p>
    <w:p w14:paraId="6561E82C" w14:textId="4DF78829" w:rsidR="00191D7C" w:rsidRPr="004E5483" w:rsidRDefault="00C04D4A" w:rsidP="00325384">
      <w:pPr>
        <w:pStyle w:val="MediumGrid21"/>
        <w:numPr>
          <w:ilvl w:val="0"/>
          <w:numId w:val="8"/>
        </w:numPr>
        <w:spacing w:line="276" w:lineRule="auto"/>
        <w:jc w:val="both"/>
        <w:rPr>
          <w:rFonts w:ascii="Arial" w:hAnsi="Arial" w:cs="Arial"/>
          <w:snapToGrid w:val="0"/>
        </w:rPr>
      </w:pPr>
      <w:r>
        <w:rPr>
          <w:rFonts w:ascii="Arial" w:hAnsi="Arial" w:cs="Arial"/>
          <w:snapToGrid w:val="0"/>
        </w:rPr>
        <w:t>P</w:t>
      </w:r>
      <w:r w:rsidR="00191D7C" w:rsidRPr="004E5483">
        <w:rPr>
          <w:rFonts w:ascii="Arial" w:hAnsi="Arial" w:cs="Arial"/>
          <w:snapToGrid w:val="0"/>
        </w:rPr>
        <w:t>emphigus vulgaris autoantibod</w:t>
      </w:r>
      <w:r>
        <w:rPr>
          <w:rFonts w:ascii="Arial" w:hAnsi="Arial" w:cs="Arial"/>
          <w:snapToGrid w:val="0"/>
        </w:rPr>
        <w:t xml:space="preserve">ies </w:t>
      </w:r>
      <w:r w:rsidR="00A43321">
        <w:rPr>
          <w:rFonts w:ascii="Arial" w:hAnsi="Arial" w:cs="Arial"/>
          <w:snapToGrid w:val="0"/>
        </w:rPr>
        <w:t xml:space="preserve">can </w:t>
      </w:r>
      <w:r>
        <w:rPr>
          <w:rFonts w:ascii="Arial" w:hAnsi="Arial" w:cs="Arial"/>
          <w:snapToGrid w:val="0"/>
        </w:rPr>
        <w:t xml:space="preserve">be measured </w:t>
      </w:r>
      <w:r w:rsidR="00191D7C" w:rsidRPr="004E5483">
        <w:rPr>
          <w:rFonts w:ascii="Arial" w:hAnsi="Arial" w:cs="Arial"/>
          <w:snapToGrid w:val="0"/>
        </w:rPr>
        <w:t>in the blood</w:t>
      </w:r>
      <w:r w:rsidR="00843B29">
        <w:rPr>
          <w:rFonts w:ascii="Arial" w:hAnsi="Arial" w:cs="Arial"/>
          <w:snapToGrid w:val="0"/>
        </w:rPr>
        <w:t xml:space="preserve"> </w:t>
      </w:r>
      <w:r w:rsidRPr="001714F9">
        <w:rPr>
          <w:rFonts w:ascii="Arial" w:hAnsi="Arial" w:cs="Arial"/>
          <w:i/>
          <w:snapToGrid w:val="0"/>
        </w:rPr>
        <w:t>(i</w:t>
      </w:r>
      <w:r w:rsidR="00191D7C" w:rsidRPr="004E5483">
        <w:rPr>
          <w:rFonts w:ascii="Arial" w:hAnsi="Arial" w:cs="Arial"/>
          <w:i/>
          <w:snapToGrid w:val="0"/>
        </w:rPr>
        <w:t>ndirect immunofluorescence</w:t>
      </w:r>
      <w:r>
        <w:rPr>
          <w:rFonts w:ascii="Arial" w:hAnsi="Arial" w:cs="Arial"/>
          <w:i/>
          <w:snapToGrid w:val="0"/>
        </w:rPr>
        <w:t>)</w:t>
      </w:r>
      <w:r w:rsidR="00191D7C" w:rsidRPr="004E5483">
        <w:rPr>
          <w:rFonts w:ascii="Arial" w:hAnsi="Arial" w:cs="Arial"/>
          <w:snapToGrid w:val="0"/>
        </w:rPr>
        <w:t xml:space="preserve">. </w:t>
      </w:r>
      <w:r>
        <w:rPr>
          <w:rFonts w:ascii="Arial" w:hAnsi="Arial" w:cs="Arial"/>
          <w:snapToGrid w:val="0"/>
        </w:rPr>
        <w:t>Measurement of autoantibodies in the blood is a</w:t>
      </w:r>
      <w:r w:rsidR="00191D7C" w:rsidRPr="004E5483">
        <w:rPr>
          <w:rFonts w:ascii="Arial" w:hAnsi="Arial" w:cs="Arial"/>
          <w:snapToGrid w:val="0"/>
        </w:rPr>
        <w:t xml:space="preserve"> useful </w:t>
      </w:r>
      <w:r w:rsidR="00C477D2">
        <w:rPr>
          <w:rFonts w:ascii="Arial" w:hAnsi="Arial" w:cs="Arial"/>
          <w:snapToGrid w:val="0"/>
        </w:rPr>
        <w:t xml:space="preserve">test to </w:t>
      </w:r>
      <w:r w:rsidR="00191D7C" w:rsidRPr="004E5483">
        <w:rPr>
          <w:rFonts w:ascii="Arial" w:hAnsi="Arial" w:cs="Arial"/>
          <w:snapToGrid w:val="0"/>
        </w:rPr>
        <w:t xml:space="preserve">monitor how active </w:t>
      </w:r>
      <w:r w:rsidR="00C30D31">
        <w:rPr>
          <w:rFonts w:ascii="Arial" w:hAnsi="Arial" w:cs="Arial"/>
          <w:snapToGrid w:val="0"/>
        </w:rPr>
        <w:t xml:space="preserve">the </w:t>
      </w:r>
      <w:r w:rsidR="00C477D2">
        <w:rPr>
          <w:rFonts w:ascii="Arial" w:hAnsi="Arial" w:cs="Arial"/>
          <w:snapToGrid w:val="0"/>
        </w:rPr>
        <w:t>disease</w:t>
      </w:r>
      <w:r w:rsidR="00191D7C" w:rsidRPr="004E5483">
        <w:rPr>
          <w:rFonts w:ascii="Arial" w:hAnsi="Arial" w:cs="Arial"/>
          <w:snapToGrid w:val="0"/>
        </w:rPr>
        <w:t xml:space="preserve"> is and </w:t>
      </w:r>
      <w:r w:rsidR="00A43321">
        <w:rPr>
          <w:rFonts w:ascii="Arial" w:hAnsi="Arial" w:cs="Arial"/>
          <w:snapToGrid w:val="0"/>
        </w:rPr>
        <w:t xml:space="preserve">can </w:t>
      </w:r>
      <w:r>
        <w:rPr>
          <w:rFonts w:ascii="Arial" w:hAnsi="Arial" w:cs="Arial"/>
          <w:snapToGrid w:val="0"/>
        </w:rPr>
        <w:t xml:space="preserve">help </w:t>
      </w:r>
      <w:r w:rsidR="00C477D2">
        <w:rPr>
          <w:rFonts w:ascii="Arial" w:hAnsi="Arial" w:cs="Arial"/>
          <w:snapToGrid w:val="0"/>
        </w:rPr>
        <w:t xml:space="preserve">determine </w:t>
      </w:r>
      <w:r w:rsidR="003A4894">
        <w:rPr>
          <w:rFonts w:ascii="Arial" w:hAnsi="Arial" w:cs="Arial"/>
          <w:snapToGrid w:val="0"/>
        </w:rPr>
        <w:t>if a</w:t>
      </w:r>
      <w:r w:rsidR="00843B29">
        <w:rPr>
          <w:rFonts w:ascii="Arial" w:hAnsi="Arial" w:cs="Arial"/>
          <w:snapToGrid w:val="0"/>
        </w:rPr>
        <w:t xml:space="preserve"> </w:t>
      </w:r>
      <w:r w:rsidR="003A4894" w:rsidRPr="004E5483">
        <w:rPr>
          <w:rFonts w:ascii="Arial" w:hAnsi="Arial" w:cs="Arial"/>
          <w:snapToGrid w:val="0"/>
        </w:rPr>
        <w:t xml:space="preserve">change </w:t>
      </w:r>
      <w:r w:rsidR="003A4894">
        <w:rPr>
          <w:rFonts w:ascii="Arial" w:hAnsi="Arial" w:cs="Arial"/>
          <w:snapToGrid w:val="0"/>
        </w:rPr>
        <w:t>of</w:t>
      </w:r>
      <w:r w:rsidR="00C477D2">
        <w:rPr>
          <w:rFonts w:ascii="Arial" w:hAnsi="Arial" w:cs="Arial"/>
          <w:snapToGrid w:val="0"/>
        </w:rPr>
        <w:t xml:space="preserve"> </w:t>
      </w:r>
      <w:r w:rsidR="00843B29">
        <w:rPr>
          <w:rFonts w:ascii="Arial" w:hAnsi="Arial" w:cs="Arial"/>
          <w:snapToGrid w:val="0"/>
        </w:rPr>
        <w:t xml:space="preserve">treatment </w:t>
      </w:r>
      <w:r w:rsidR="00C477D2">
        <w:rPr>
          <w:rFonts w:ascii="Arial" w:hAnsi="Arial" w:cs="Arial"/>
          <w:snapToGrid w:val="0"/>
        </w:rPr>
        <w:t xml:space="preserve">is needed. </w:t>
      </w:r>
    </w:p>
    <w:p w14:paraId="7814D40C" w14:textId="77777777" w:rsidR="00191D7C" w:rsidRPr="004E5483" w:rsidRDefault="00191D7C" w:rsidP="00325384">
      <w:pPr>
        <w:pStyle w:val="MediumGrid21"/>
        <w:spacing w:line="276" w:lineRule="auto"/>
        <w:jc w:val="both"/>
        <w:rPr>
          <w:rFonts w:ascii="Arial" w:hAnsi="Arial" w:cs="Arial"/>
          <w:snapToGrid w:val="0"/>
        </w:rPr>
      </w:pPr>
    </w:p>
    <w:p w14:paraId="5217B80F" w14:textId="77777777" w:rsidR="00191D7C" w:rsidRPr="004E5483" w:rsidRDefault="00191D7C" w:rsidP="00325384">
      <w:pPr>
        <w:pStyle w:val="MediumGrid21"/>
        <w:spacing w:line="276" w:lineRule="auto"/>
        <w:jc w:val="both"/>
        <w:rPr>
          <w:rFonts w:ascii="Arial" w:hAnsi="Arial" w:cs="Arial"/>
        </w:rPr>
      </w:pPr>
      <w:r w:rsidRPr="004E5483">
        <w:rPr>
          <w:rFonts w:ascii="Arial" w:hAnsi="Arial" w:cs="Arial"/>
          <w:b/>
        </w:rPr>
        <w:t xml:space="preserve">How can </w:t>
      </w:r>
      <w:r w:rsidRPr="004E5483">
        <w:rPr>
          <w:rFonts w:ascii="Arial" w:hAnsi="Arial" w:cs="Arial"/>
          <w:b/>
          <w:snapToGrid w:val="0"/>
        </w:rPr>
        <w:t xml:space="preserve">pemphigus vulgaris </w:t>
      </w:r>
      <w:r w:rsidRPr="004E5483">
        <w:rPr>
          <w:rFonts w:ascii="Arial" w:hAnsi="Arial" w:cs="Arial"/>
          <w:b/>
        </w:rPr>
        <w:t>be treated?</w:t>
      </w:r>
    </w:p>
    <w:p w14:paraId="72FD0045" w14:textId="77777777" w:rsidR="00191D7C" w:rsidRPr="004E5483" w:rsidRDefault="00191D7C" w:rsidP="00325384">
      <w:pPr>
        <w:pStyle w:val="MediumGrid21"/>
        <w:spacing w:line="276" w:lineRule="auto"/>
        <w:jc w:val="both"/>
        <w:rPr>
          <w:rFonts w:ascii="Arial" w:hAnsi="Arial" w:cs="Arial"/>
        </w:rPr>
      </w:pPr>
    </w:p>
    <w:p w14:paraId="6F005BB0" w14:textId="475F46EE" w:rsidR="00191D7C" w:rsidRDefault="00191D7C" w:rsidP="00325384">
      <w:pPr>
        <w:pStyle w:val="MediumGrid21"/>
        <w:spacing w:line="276" w:lineRule="auto"/>
        <w:jc w:val="both"/>
        <w:rPr>
          <w:rFonts w:ascii="Arial" w:hAnsi="Arial" w:cs="Arial"/>
          <w:snapToGrid w:val="0"/>
        </w:rPr>
      </w:pPr>
      <w:r w:rsidRPr="00F10297">
        <w:rPr>
          <w:rFonts w:ascii="Arial" w:hAnsi="Arial" w:cs="Arial"/>
          <w:b/>
          <w:i/>
        </w:rPr>
        <w:t>General aims</w:t>
      </w:r>
      <w:r w:rsidR="00F10297" w:rsidRPr="00F10297">
        <w:rPr>
          <w:rFonts w:ascii="Arial" w:hAnsi="Arial" w:cs="Arial"/>
          <w:b/>
          <w:i/>
        </w:rPr>
        <w:t>.</w:t>
      </w:r>
      <w:r w:rsidR="00F10297">
        <w:rPr>
          <w:rFonts w:ascii="Arial" w:hAnsi="Arial" w:cs="Arial"/>
          <w:i/>
        </w:rPr>
        <w:t xml:space="preserve"> </w:t>
      </w:r>
      <w:r w:rsidRPr="004E5483">
        <w:rPr>
          <w:rFonts w:ascii="Arial" w:hAnsi="Arial" w:cs="Arial"/>
          <w:snapToGrid w:val="0"/>
        </w:rPr>
        <w:t xml:space="preserve">Treatment is important because </w:t>
      </w:r>
      <w:r w:rsidR="00F706C8">
        <w:rPr>
          <w:rFonts w:ascii="Arial" w:hAnsi="Arial" w:cs="Arial"/>
          <w:snapToGrid w:val="0"/>
        </w:rPr>
        <w:t xml:space="preserve">severe </w:t>
      </w:r>
      <w:r w:rsidRPr="004E5483">
        <w:rPr>
          <w:rFonts w:ascii="Arial" w:hAnsi="Arial" w:cs="Arial"/>
          <w:snapToGrid w:val="0"/>
        </w:rPr>
        <w:t xml:space="preserve">pemphigus vulgaris </w:t>
      </w:r>
      <w:r w:rsidR="00493A4D" w:rsidRPr="004E5483">
        <w:rPr>
          <w:rFonts w:ascii="Arial" w:hAnsi="Arial" w:cs="Arial"/>
          <w:snapToGrid w:val="0"/>
        </w:rPr>
        <w:t xml:space="preserve">is </w:t>
      </w:r>
      <w:r w:rsidR="00A43321">
        <w:rPr>
          <w:rFonts w:ascii="Arial" w:hAnsi="Arial" w:cs="Arial"/>
          <w:snapToGrid w:val="0"/>
        </w:rPr>
        <w:t xml:space="preserve">a </w:t>
      </w:r>
      <w:r w:rsidR="00493A4D" w:rsidRPr="004E5483">
        <w:rPr>
          <w:rFonts w:ascii="Arial" w:hAnsi="Arial" w:cs="Arial"/>
          <w:snapToGrid w:val="0"/>
        </w:rPr>
        <w:t xml:space="preserve">serious </w:t>
      </w:r>
      <w:r w:rsidR="00843B29">
        <w:rPr>
          <w:rFonts w:ascii="Arial" w:hAnsi="Arial" w:cs="Arial"/>
          <w:snapToGrid w:val="0"/>
        </w:rPr>
        <w:t xml:space="preserve">and </w:t>
      </w:r>
      <w:r w:rsidR="00A43321">
        <w:rPr>
          <w:rFonts w:ascii="Arial" w:hAnsi="Arial" w:cs="Arial"/>
          <w:snapToGrid w:val="0"/>
        </w:rPr>
        <w:t>potentially</w:t>
      </w:r>
      <w:r w:rsidR="00493A4D" w:rsidRPr="004E5483">
        <w:rPr>
          <w:rFonts w:ascii="Arial" w:hAnsi="Arial" w:cs="Arial"/>
          <w:snapToGrid w:val="0"/>
        </w:rPr>
        <w:t xml:space="preserve"> </w:t>
      </w:r>
      <w:r w:rsidR="00270579" w:rsidRPr="004E5483">
        <w:rPr>
          <w:rFonts w:ascii="Arial" w:hAnsi="Arial" w:cs="Arial"/>
          <w:snapToGrid w:val="0"/>
        </w:rPr>
        <w:t>life-threatening</w:t>
      </w:r>
      <w:r w:rsidR="00493A4D" w:rsidRPr="004E5483">
        <w:rPr>
          <w:rFonts w:ascii="Arial" w:hAnsi="Arial" w:cs="Arial"/>
          <w:snapToGrid w:val="0"/>
        </w:rPr>
        <w:t xml:space="preserve"> </w:t>
      </w:r>
      <w:r w:rsidR="00A43321">
        <w:rPr>
          <w:rFonts w:ascii="Arial" w:hAnsi="Arial" w:cs="Arial"/>
          <w:snapToGrid w:val="0"/>
        </w:rPr>
        <w:t xml:space="preserve">condition </w:t>
      </w:r>
      <w:r w:rsidR="00493A4D" w:rsidRPr="004E5483">
        <w:rPr>
          <w:rFonts w:ascii="Arial" w:hAnsi="Arial" w:cs="Arial"/>
          <w:snapToGrid w:val="0"/>
        </w:rPr>
        <w:t xml:space="preserve">if not treated early and </w:t>
      </w:r>
      <w:r w:rsidR="00A43321">
        <w:rPr>
          <w:rFonts w:ascii="Arial" w:hAnsi="Arial" w:cs="Arial"/>
          <w:snapToGrid w:val="0"/>
        </w:rPr>
        <w:t>effectively</w:t>
      </w:r>
      <w:r w:rsidR="00493A4D" w:rsidRPr="004E5483">
        <w:rPr>
          <w:rFonts w:ascii="Arial" w:hAnsi="Arial" w:cs="Arial"/>
          <w:snapToGrid w:val="0"/>
        </w:rPr>
        <w:t>.</w:t>
      </w:r>
      <w:r w:rsidRPr="004E5483">
        <w:rPr>
          <w:rFonts w:ascii="Arial" w:hAnsi="Arial" w:cs="Arial"/>
          <w:snapToGrid w:val="0"/>
        </w:rPr>
        <w:t xml:space="preserve"> </w:t>
      </w:r>
      <w:r w:rsidR="00A43321">
        <w:rPr>
          <w:rFonts w:ascii="Arial" w:hAnsi="Arial" w:cs="Arial"/>
          <w:snapToGrid w:val="0"/>
        </w:rPr>
        <w:t xml:space="preserve">Treatment </w:t>
      </w:r>
      <w:r w:rsidR="005C249C">
        <w:rPr>
          <w:rFonts w:ascii="Arial" w:hAnsi="Arial" w:cs="Arial"/>
          <w:snapToGrid w:val="0"/>
        </w:rPr>
        <w:t xml:space="preserve">involves </w:t>
      </w:r>
      <w:r w:rsidR="005C249C" w:rsidRPr="004E5483">
        <w:rPr>
          <w:rFonts w:ascii="Arial" w:hAnsi="Arial" w:cs="Arial"/>
          <w:snapToGrid w:val="0"/>
        </w:rPr>
        <w:t>long</w:t>
      </w:r>
      <w:r w:rsidR="009C36D6">
        <w:rPr>
          <w:rFonts w:ascii="Arial" w:hAnsi="Arial" w:cs="Arial"/>
          <w:snapToGrid w:val="0"/>
        </w:rPr>
        <w:t>-</w:t>
      </w:r>
      <w:r w:rsidR="00025ABE">
        <w:rPr>
          <w:rFonts w:ascii="Arial" w:hAnsi="Arial" w:cs="Arial"/>
          <w:snapToGrid w:val="0"/>
        </w:rPr>
        <w:t>t</w:t>
      </w:r>
      <w:r w:rsidR="009C36D6">
        <w:rPr>
          <w:rFonts w:ascii="Arial" w:hAnsi="Arial" w:cs="Arial"/>
          <w:snapToGrid w:val="0"/>
        </w:rPr>
        <w:t xml:space="preserve">erm use </w:t>
      </w:r>
      <w:r w:rsidR="003A4894">
        <w:rPr>
          <w:rFonts w:ascii="Arial" w:hAnsi="Arial" w:cs="Arial"/>
          <w:snapToGrid w:val="0"/>
        </w:rPr>
        <w:t xml:space="preserve">of </w:t>
      </w:r>
      <w:r w:rsidR="003A4894" w:rsidRPr="004E5483">
        <w:rPr>
          <w:rFonts w:ascii="Arial" w:hAnsi="Arial" w:cs="Arial"/>
          <w:snapToGrid w:val="0"/>
        </w:rPr>
        <w:t>oral</w:t>
      </w:r>
      <w:r w:rsidR="00C477D2">
        <w:rPr>
          <w:rFonts w:ascii="Arial" w:hAnsi="Arial" w:cs="Arial"/>
          <w:snapToGrid w:val="0"/>
        </w:rPr>
        <w:t xml:space="preserve"> </w:t>
      </w:r>
      <w:r w:rsidRPr="004E5483">
        <w:rPr>
          <w:rFonts w:ascii="Arial" w:hAnsi="Arial" w:cs="Arial"/>
          <w:snapToGrid w:val="0"/>
        </w:rPr>
        <w:t>medicines</w:t>
      </w:r>
      <w:r w:rsidR="009C36D6">
        <w:rPr>
          <w:rFonts w:ascii="Arial" w:hAnsi="Arial" w:cs="Arial"/>
          <w:snapToGrid w:val="0"/>
        </w:rPr>
        <w:t>.</w:t>
      </w:r>
      <w:r w:rsidR="00A20649">
        <w:rPr>
          <w:rFonts w:ascii="Arial" w:hAnsi="Arial" w:cs="Arial"/>
          <w:snapToGrid w:val="0"/>
        </w:rPr>
        <w:t xml:space="preserve"> In severe cases, intravenous medication may be needed </w:t>
      </w:r>
      <w:r w:rsidR="009C36D6">
        <w:rPr>
          <w:rFonts w:ascii="Arial" w:hAnsi="Arial" w:cs="Arial"/>
          <w:snapToGrid w:val="0"/>
        </w:rPr>
        <w:t xml:space="preserve">as a </w:t>
      </w:r>
      <w:r w:rsidR="00A20649">
        <w:rPr>
          <w:rFonts w:ascii="Arial" w:hAnsi="Arial" w:cs="Arial"/>
          <w:snapToGrid w:val="0"/>
        </w:rPr>
        <w:t>hospital</w:t>
      </w:r>
      <w:r w:rsidR="009C36D6">
        <w:rPr>
          <w:rFonts w:ascii="Arial" w:hAnsi="Arial" w:cs="Arial"/>
          <w:snapToGrid w:val="0"/>
        </w:rPr>
        <w:t xml:space="preserve"> in-</w:t>
      </w:r>
      <w:r w:rsidR="003A4894">
        <w:rPr>
          <w:rFonts w:ascii="Arial" w:hAnsi="Arial" w:cs="Arial"/>
          <w:snapToGrid w:val="0"/>
        </w:rPr>
        <w:t>patient.</w:t>
      </w:r>
      <w:r w:rsidRPr="004E5483">
        <w:rPr>
          <w:rFonts w:ascii="Arial" w:hAnsi="Arial" w:cs="Arial"/>
          <w:snapToGrid w:val="0"/>
        </w:rPr>
        <w:t xml:space="preserve"> </w:t>
      </w:r>
      <w:r w:rsidR="009C36D6">
        <w:rPr>
          <w:rFonts w:ascii="Arial" w:hAnsi="Arial" w:cs="Arial"/>
          <w:snapToGrid w:val="0"/>
        </w:rPr>
        <w:t>M</w:t>
      </w:r>
      <w:r w:rsidRPr="004E5483">
        <w:rPr>
          <w:rFonts w:ascii="Arial" w:hAnsi="Arial" w:cs="Arial"/>
          <w:snapToGrid w:val="0"/>
        </w:rPr>
        <w:t xml:space="preserve">ost </w:t>
      </w:r>
      <w:r w:rsidR="003A4894" w:rsidRPr="004E5483">
        <w:rPr>
          <w:rFonts w:ascii="Arial" w:hAnsi="Arial" w:cs="Arial"/>
          <w:snapToGrid w:val="0"/>
        </w:rPr>
        <w:t xml:space="preserve">treatments </w:t>
      </w:r>
      <w:r w:rsidR="003A4894">
        <w:rPr>
          <w:rFonts w:ascii="Arial" w:hAnsi="Arial" w:cs="Arial"/>
          <w:snapToGrid w:val="0"/>
        </w:rPr>
        <w:t>work</w:t>
      </w:r>
      <w:r w:rsidRPr="004E5483">
        <w:rPr>
          <w:rFonts w:ascii="Arial" w:hAnsi="Arial" w:cs="Arial"/>
          <w:snapToGrid w:val="0"/>
        </w:rPr>
        <w:t xml:space="preserve"> by suppressing the immune system</w:t>
      </w:r>
      <w:r w:rsidR="00EE3B05">
        <w:rPr>
          <w:rFonts w:ascii="Arial" w:hAnsi="Arial" w:cs="Arial"/>
          <w:snapToGrid w:val="0"/>
        </w:rPr>
        <w:t xml:space="preserve">.  </w:t>
      </w:r>
    </w:p>
    <w:p w14:paraId="7BCA5C41" w14:textId="77777777" w:rsidR="001714F9" w:rsidRPr="004E5483" w:rsidRDefault="001714F9" w:rsidP="00325384">
      <w:pPr>
        <w:pStyle w:val="MediumGrid21"/>
        <w:spacing w:line="276" w:lineRule="auto"/>
        <w:jc w:val="both"/>
        <w:rPr>
          <w:rFonts w:ascii="Arial" w:hAnsi="Arial" w:cs="Arial"/>
          <w:snapToGrid w:val="0"/>
        </w:rPr>
      </w:pPr>
    </w:p>
    <w:p w14:paraId="1D422A6B" w14:textId="44F081FE" w:rsidR="00191D7C" w:rsidRPr="004E5483" w:rsidRDefault="00191D7C" w:rsidP="00325384">
      <w:pPr>
        <w:pStyle w:val="MediumGrid21"/>
        <w:spacing w:line="276" w:lineRule="auto"/>
        <w:jc w:val="both"/>
        <w:rPr>
          <w:rFonts w:ascii="Arial" w:hAnsi="Arial" w:cs="Arial"/>
          <w:snapToGrid w:val="0"/>
        </w:rPr>
      </w:pPr>
      <w:r w:rsidRPr="004E5483">
        <w:rPr>
          <w:rFonts w:ascii="Arial" w:hAnsi="Arial" w:cs="Arial"/>
          <w:snapToGrid w:val="0"/>
        </w:rPr>
        <w:t>The</w:t>
      </w:r>
      <w:r w:rsidR="00EE3B05">
        <w:rPr>
          <w:rFonts w:ascii="Arial" w:hAnsi="Arial" w:cs="Arial"/>
          <w:snapToGrid w:val="0"/>
        </w:rPr>
        <w:t xml:space="preserve"> </w:t>
      </w:r>
      <w:r w:rsidRPr="004E5483">
        <w:rPr>
          <w:rFonts w:ascii="Arial" w:hAnsi="Arial" w:cs="Arial"/>
          <w:snapToGrid w:val="0"/>
        </w:rPr>
        <w:t>aim</w:t>
      </w:r>
      <w:r w:rsidR="00EE3B05">
        <w:rPr>
          <w:rFonts w:ascii="Arial" w:hAnsi="Arial" w:cs="Arial"/>
          <w:snapToGrid w:val="0"/>
        </w:rPr>
        <w:t>s</w:t>
      </w:r>
      <w:r w:rsidRPr="004E5483">
        <w:rPr>
          <w:rFonts w:ascii="Arial" w:hAnsi="Arial" w:cs="Arial"/>
          <w:snapToGrid w:val="0"/>
        </w:rPr>
        <w:t xml:space="preserve"> of treatment </w:t>
      </w:r>
      <w:r w:rsidR="00EE3B05">
        <w:rPr>
          <w:rFonts w:ascii="Arial" w:hAnsi="Arial" w:cs="Arial"/>
          <w:snapToGrid w:val="0"/>
        </w:rPr>
        <w:t xml:space="preserve">are </w:t>
      </w:r>
      <w:r w:rsidRPr="004E5483">
        <w:rPr>
          <w:rFonts w:ascii="Arial" w:hAnsi="Arial" w:cs="Arial"/>
          <w:snapToGrid w:val="0"/>
        </w:rPr>
        <w:t xml:space="preserve">to prevent new blisters forming and to heal </w:t>
      </w:r>
      <w:r w:rsidR="009C36D6">
        <w:rPr>
          <w:rFonts w:ascii="Arial" w:hAnsi="Arial" w:cs="Arial"/>
          <w:snapToGrid w:val="0"/>
        </w:rPr>
        <w:t xml:space="preserve">broken areas of </w:t>
      </w:r>
      <w:r w:rsidR="003A4894">
        <w:rPr>
          <w:rFonts w:ascii="Arial" w:hAnsi="Arial" w:cs="Arial"/>
          <w:snapToGrid w:val="0"/>
        </w:rPr>
        <w:t>skin.</w:t>
      </w:r>
      <w:r w:rsidRPr="004E5483">
        <w:rPr>
          <w:rFonts w:ascii="Arial" w:hAnsi="Arial" w:cs="Arial"/>
          <w:snapToGrid w:val="0"/>
        </w:rPr>
        <w:t xml:space="preserve"> It usually takes about 2 to 3 </w:t>
      </w:r>
      <w:r w:rsidR="003A4894" w:rsidRPr="004E5483">
        <w:rPr>
          <w:rFonts w:ascii="Arial" w:hAnsi="Arial" w:cs="Arial"/>
          <w:snapToGrid w:val="0"/>
        </w:rPr>
        <w:t xml:space="preserve">weeks </w:t>
      </w:r>
      <w:r w:rsidR="003A4894">
        <w:rPr>
          <w:rFonts w:ascii="Arial" w:hAnsi="Arial" w:cs="Arial"/>
          <w:snapToGrid w:val="0"/>
        </w:rPr>
        <w:t>to</w:t>
      </w:r>
      <w:r w:rsidRPr="004E5483">
        <w:rPr>
          <w:rFonts w:ascii="Arial" w:hAnsi="Arial" w:cs="Arial"/>
          <w:snapToGrid w:val="0"/>
        </w:rPr>
        <w:t xml:space="preserve"> stop new blisters </w:t>
      </w:r>
      <w:r w:rsidR="00EE3B05">
        <w:rPr>
          <w:rFonts w:ascii="Arial" w:hAnsi="Arial" w:cs="Arial"/>
          <w:snapToGrid w:val="0"/>
        </w:rPr>
        <w:t>developing</w:t>
      </w:r>
      <w:r w:rsidRPr="004E5483">
        <w:rPr>
          <w:rFonts w:ascii="Arial" w:hAnsi="Arial" w:cs="Arial"/>
          <w:snapToGrid w:val="0"/>
        </w:rPr>
        <w:t xml:space="preserve">, and 6 to 8 weeks for healing to </w:t>
      </w:r>
      <w:r w:rsidR="00843B29">
        <w:rPr>
          <w:rFonts w:ascii="Arial" w:hAnsi="Arial" w:cs="Arial"/>
          <w:snapToGrid w:val="0"/>
        </w:rPr>
        <w:t>occur</w:t>
      </w:r>
      <w:r w:rsidRPr="004E5483">
        <w:rPr>
          <w:rFonts w:ascii="Arial" w:hAnsi="Arial" w:cs="Arial"/>
          <w:snapToGrid w:val="0"/>
        </w:rPr>
        <w:t xml:space="preserve">. Once </w:t>
      </w:r>
      <w:r w:rsidR="00A20649">
        <w:rPr>
          <w:rFonts w:ascii="Arial" w:hAnsi="Arial" w:cs="Arial"/>
          <w:snapToGrid w:val="0"/>
        </w:rPr>
        <w:t>the disease is controlled</w:t>
      </w:r>
      <w:r w:rsidR="00F706C8">
        <w:rPr>
          <w:rFonts w:ascii="Arial" w:hAnsi="Arial" w:cs="Arial"/>
          <w:snapToGrid w:val="0"/>
        </w:rPr>
        <w:t>,</w:t>
      </w:r>
      <w:r w:rsidRPr="004E5483">
        <w:rPr>
          <w:rFonts w:ascii="Arial" w:hAnsi="Arial" w:cs="Arial"/>
          <w:snapToGrid w:val="0"/>
        </w:rPr>
        <w:t xml:space="preserve"> </w:t>
      </w:r>
      <w:r w:rsidR="005C249C" w:rsidRPr="004E5483">
        <w:rPr>
          <w:rFonts w:ascii="Arial" w:hAnsi="Arial" w:cs="Arial"/>
          <w:snapToGrid w:val="0"/>
        </w:rPr>
        <w:t>the dose</w:t>
      </w:r>
      <w:r w:rsidRPr="004E5483">
        <w:rPr>
          <w:rFonts w:ascii="Arial" w:hAnsi="Arial" w:cs="Arial"/>
          <w:snapToGrid w:val="0"/>
        </w:rPr>
        <w:t xml:space="preserve"> </w:t>
      </w:r>
      <w:r w:rsidR="00A15CDA">
        <w:rPr>
          <w:rFonts w:ascii="Arial" w:hAnsi="Arial" w:cs="Arial"/>
          <w:snapToGrid w:val="0"/>
        </w:rPr>
        <w:t xml:space="preserve">of the medication </w:t>
      </w:r>
      <w:r w:rsidR="00843B29">
        <w:rPr>
          <w:rFonts w:ascii="Arial" w:hAnsi="Arial" w:cs="Arial"/>
          <w:snapToGrid w:val="0"/>
        </w:rPr>
        <w:t>can</w:t>
      </w:r>
      <w:r w:rsidRPr="004E5483">
        <w:rPr>
          <w:rFonts w:ascii="Arial" w:hAnsi="Arial" w:cs="Arial"/>
          <w:snapToGrid w:val="0"/>
        </w:rPr>
        <w:t xml:space="preserve"> be reduced slowly to the lowest</w:t>
      </w:r>
      <w:r w:rsidR="00A20649">
        <w:rPr>
          <w:rFonts w:ascii="Arial" w:hAnsi="Arial" w:cs="Arial"/>
          <w:snapToGrid w:val="0"/>
        </w:rPr>
        <w:t xml:space="preserve"> effective level</w:t>
      </w:r>
      <w:r w:rsidRPr="004E5483">
        <w:rPr>
          <w:rFonts w:ascii="Arial" w:hAnsi="Arial" w:cs="Arial"/>
          <w:snapToGrid w:val="0"/>
        </w:rPr>
        <w:t>. Treatment usually starts with a</w:t>
      </w:r>
      <w:r w:rsidR="00A20649">
        <w:rPr>
          <w:rFonts w:ascii="Arial" w:hAnsi="Arial" w:cs="Arial"/>
          <w:snapToGrid w:val="0"/>
        </w:rPr>
        <w:t xml:space="preserve"> </w:t>
      </w:r>
      <w:r w:rsidRPr="004E5483">
        <w:rPr>
          <w:rFonts w:ascii="Arial" w:hAnsi="Arial" w:cs="Arial"/>
          <w:snapToGrid w:val="0"/>
        </w:rPr>
        <w:t>corticosteroid</w:t>
      </w:r>
      <w:r w:rsidR="00843B29">
        <w:rPr>
          <w:rFonts w:ascii="Arial" w:hAnsi="Arial" w:cs="Arial"/>
          <w:snapToGrid w:val="0"/>
        </w:rPr>
        <w:t xml:space="preserve"> and</w:t>
      </w:r>
      <w:r w:rsidRPr="004E5483">
        <w:rPr>
          <w:rFonts w:ascii="Arial" w:hAnsi="Arial" w:cs="Arial"/>
          <w:snapToGrid w:val="0"/>
        </w:rPr>
        <w:t xml:space="preserve"> </w:t>
      </w:r>
      <w:r w:rsidR="00BC29EF">
        <w:rPr>
          <w:rFonts w:ascii="Arial" w:hAnsi="Arial" w:cs="Arial"/>
          <w:snapToGrid w:val="0"/>
        </w:rPr>
        <w:t>is often</w:t>
      </w:r>
      <w:r w:rsidRPr="004E5483">
        <w:rPr>
          <w:rFonts w:ascii="Arial" w:hAnsi="Arial" w:cs="Arial"/>
          <w:snapToGrid w:val="0"/>
        </w:rPr>
        <w:t xml:space="preserve"> combined with a ‘steroid-sparing’ drug</w:t>
      </w:r>
      <w:r w:rsidR="00A20649">
        <w:rPr>
          <w:rFonts w:ascii="Arial" w:hAnsi="Arial" w:cs="Arial"/>
          <w:snapToGrid w:val="0"/>
        </w:rPr>
        <w:t xml:space="preserve"> (see below)</w:t>
      </w:r>
      <w:r w:rsidRPr="004E5483">
        <w:rPr>
          <w:rFonts w:ascii="Arial" w:hAnsi="Arial" w:cs="Arial"/>
          <w:snapToGrid w:val="0"/>
        </w:rPr>
        <w:t>.</w:t>
      </w:r>
    </w:p>
    <w:p w14:paraId="0E6207A4" w14:textId="77777777" w:rsidR="00191D7C" w:rsidRPr="004E5483" w:rsidRDefault="00191D7C" w:rsidP="00325384">
      <w:pPr>
        <w:pStyle w:val="MediumGrid21"/>
        <w:spacing w:line="276" w:lineRule="auto"/>
        <w:jc w:val="both"/>
        <w:rPr>
          <w:rFonts w:ascii="Arial" w:hAnsi="Arial" w:cs="Arial"/>
          <w:snapToGrid w:val="0"/>
        </w:rPr>
      </w:pPr>
    </w:p>
    <w:p w14:paraId="61CBDDF7" w14:textId="678A3773" w:rsidR="00191D7C" w:rsidRPr="004E5483" w:rsidRDefault="00191D7C" w:rsidP="00325384">
      <w:pPr>
        <w:pStyle w:val="MediumGrid21"/>
        <w:spacing w:line="276" w:lineRule="auto"/>
        <w:jc w:val="both"/>
        <w:rPr>
          <w:rFonts w:ascii="Arial" w:hAnsi="Arial" w:cs="Arial"/>
          <w:snapToGrid w:val="0"/>
        </w:rPr>
      </w:pPr>
      <w:r w:rsidRPr="00F10297">
        <w:rPr>
          <w:rFonts w:ascii="Arial" w:hAnsi="Arial" w:cs="Arial"/>
          <w:b/>
          <w:i/>
        </w:rPr>
        <w:t>Corticosteroids</w:t>
      </w:r>
      <w:r w:rsidR="00F10297" w:rsidRPr="00F10297">
        <w:rPr>
          <w:rFonts w:ascii="Arial" w:hAnsi="Arial" w:cs="Arial"/>
          <w:b/>
          <w:i/>
        </w:rPr>
        <w:t>.</w:t>
      </w:r>
      <w:r w:rsidR="00F10297">
        <w:rPr>
          <w:rFonts w:ascii="Arial" w:hAnsi="Arial" w:cs="Arial"/>
          <w:i/>
        </w:rPr>
        <w:t xml:space="preserve"> </w:t>
      </w:r>
      <w:r w:rsidRPr="004E5483">
        <w:rPr>
          <w:rFonts w:ascii="Arial" w:hAnsi="Arial" w:cs="Arial"/>
          <w:snapToGrid w:val="0"/>
        </w:rPr>
        <w:t>Pemphigus vulgaris is usually treated first with</w:t>
      </w:r>
      <w:r w:rsidR="00025ABE">
        <w:rPr>
          <w:rFonts w:ascii="Arial" w:hAnsi="Arial" w:cs="Arial"/>
          <w:snapToGrid w:val="0"/>
        </w:rPr>
        <w:t xml:space="preserve"> </w:t>
      </w:r>
      <w:r w:rsidRPr="004E5483">
        <w:rPr>
          <w:rFonts w:ascii="Arial" w:hAnsi="Arial" w:cs="Arial"/>
          <w:snapToGrid w:val="0"/>
        </w:rPr>
        <w:t>a</w:t>
      </w:r>
      <w:r w:rsidR="00EE3B05">
        <w:rPr>
          <w:rFonts w:ascii="Arial" w:hAnsi="Arial" w:cs="Arial"/>
          <w:snapToGrid w:val="0"/>
        </w:rPr>
        <w:t>n oral</w:t>
      </w:r>
      <w:r w:rsidR="000B5DCE">
        <w:rPr>
          <w:rFonts w:ascii="Arial" w:hAnsi="Arial" w:cs="Arial"/>
          <w:snapToGrid w:val="0"/>
        </w:rPr>
        <w:t xml:space="preserve"> </w:t>
      </w:r>
      <w:hyperlink r:id="rId12" w:history="1">
        <w:r w:rsidR="000B5DCE" w:rsidRPr="000B5DCE">
          <w:rPr>
            <w:rStyle w:val="Hyperlink"/>
            <w:rFonts w:ascii="Arial" w:hAnsi="Arial" w:cs="Arial"/>
            <w:snapToGrid w:val="0"/>
          </w:rPr>
          <w:t>corticosteroid</w:t>
        </w:r>
      </w:hyperlink>
      <w:r w:rsidR="009C36D6">
        <w:t xml:space="preserve">.  </w:t>
      </w:r>
      <w:r w:rsidR="00BC29EF">
        <w:rPr>
          <w:rFonts w:ascii="Arial" w:hAnsi="Arial" w:cs="Arial"/>
          <w:snapToGrid w:val="0"/>
        </w:rPr>
        <w:t>C</w:t>
      </w:r>
      <w:r w:rsidR="00EE3B05">
        <w:rPr>
          <w:rFonts w:ascii="Arial" w:hAnsi="Arial" w:cs="Arial"/>
          <w:snapToGrid w:val="0"/>
        </w:rPr>
        <w:t>orticosteroids are</w:t>
      </w:r>
      <w:r w:rsidRPr="004E5483">
        <w:rPr>
          <w:rFonts w:ascii="Arial" w:hAnsi="Arial" w:cs="Arial"/>
          <w:snapToGrid w:val="0"/>
        </w:rPr>
        <w:t xml:space="preserve"> effective and work </w:t>
      </w:r>
      <w:r w:rsidR="00EE3B05">
        <w:rPr>
          <w:rFonts w:ascii="Arial" w:hAnsi="Arial" w:cs="Arial"/>
          <w:snapToGrid w:val="0"/>
        </w:rPr>
        <w:t>quicker</w:t>
      </w:r>
      <w:r w:rsidRPr="004E5483">
        <w:rPr>
          <w:rFonts w:ascii="Arial" w:hAnsi="Arial" w:cs="Arial"/>
          <w:snapToGrid w:val="0"/>
        </w:rPr>
        <w:t xml:space="preserve"> than most other treatments. The corticosteroids used are synthetic versions of a natural hormone produced in smaller quantities by the </w:t>
      </w:r>
      <w:r w:rsidR="00843B29">
        <w:rPr>
          <w:rFonts w:ascii="Arial" w:hAnsi="Arial" w:cs="Arial"/>
          <w:snapToGrid w:val="0"/>
        </w:rPr>
        <w:t>adrenal gland</w:t>
      </w:r>
      <w:r w:rsidR="00EE3B05">
        <w:rPr>
          <w:rFonts w:ascii="Arial" w:hAnsi="Arial" w:cs="Arial"/>
          <w:snapToGrid w:val="0"/>
        </w:rPr>
        <w:t xml:space="preserve"> and work</w:t>
      </w:r>
      <w:r w:rsidRPr="004E5483">
        <w:rPr>
          <w:rFonts w:ascii="Arial" w:hAnsi="Arial" w:cs="Arial"/>
          <w:snapToGrid w:val="0"/>
        </w:rPr>
        <w:t xml:space="preserve"> by suppressing the immune system</w:t>
      </w:r>
      <w:r w:rsidR="003A4894">
        <w:rPr>
          <w:rFonts w:ascii="Arial" w:hAnsi="Arial" w:cs="Arial"/>
          <w:snapToGrid w:val="0"/>
        </w:rPr>
        <w:t>.</w:t>
      </w:r>
    </w:p>
    <w:p w14:paraId="650F4031" w14:textId="77777777" w:rsidR="00191D7C" w:rsidRPr="004E5483" w:rsidRDefault="00191D7C" w:rsidP="00325384">
      <w:pPr>
        <w:pStyle w:val="MediumGrid21"/>
        <w:spacing w:line="276" w:lineRule="auto"/>
        <w:jc w:val="both"/>
        <w:rPr>
          <w:rFonts w:ascii="Arial" w:hAnsi="Arial" w:cs="Arial"/>
          <w:snapToGrid w:val="0"/>
        </w:rPr>
      </w:pPr>
    </w:p>
    <w:p w14:paraId="151E947C" w14:textId="6BA0BB75" w:rsidR="00191D7C" w:rsidRDefault="00191D7C" w:rsidP="00325384">
      <w:pPr>
        <w:pStyle w:val="MediumGrid21"/>
        <w:spacing w:line="276" w:lineRule="auto"/>
        <w:jc w:val="both"/>
        <w:rPr>
          <w:rFonts w:ascii="Arial" w:hAnsi="Arial" w:cs="Arial"/>
          <w:snapToGrid w:val="0"/>
        </w:rPr>
      </w:pPr>
      <w:r w:rsidRPr="004E5483">
        <w:rPr>
          <w:rFonts w:ascii="Arial" w:hAnsi="Arial" w:cs="Arial"/>
          <w:snapToGrid w:val="0"/>
        </w:rPr>
        <w:t>High doses of corticosteroid</w:t>
      </w:r>
      <w:r w:rsidR="009C36D6">
        <w:rPr>
          <w:rFonts w:ascii="Arial" w:hAnsi="Arial" w:cs="Arial"/>
          <w:snapToGrid w:val="0"/>
        </w:rPr>
        <w:t>s</w:t>
      </w:r>
      <w:r w:rsidRPr="004E5483">
        <w:rPr>
          <w:rFonts w:ascii="Arial" w:hAnsi="Arial" w:cs="Arial"/>
          <w:snapToGrid w:val="0"/>
        </w:rPr>
        <w:t xml:space="preserve">, usually prednisolone, are given to bring pemphigus vulgaris under control. The dose is then reduced slowly to minimise </w:t>
      </w:r>
      <w:r w:rsidRPr="004E5483">
        <w:rPr>
          <w:rFonts w:ascii="Arial" w:hAnsi="Arial" w:cs="Arial"/>
          <w:snapToGrid w:val="0"/>
        </w:rPr>
        <w:lastRenderedPageBreak/>
        <w:t xml:space="preserve">side effects. </w:t>
      </w:r>
      <w:r w:rsidR="009C36D6">
        <w:rPr>
          <w:rFonts w:ascii="Arial" w:hAnsi="Arial" w:cs="Arial"/>
          <w:snapToGrid w:val="0"/>
        </w:rPr>
        <w:t xml:space="preserve">Most people need to continue </w:t>
      </w:r>
      <w:r w:rsidR="00C30D31">
        <w:rPr>
          <w:rFonts w:ascii="Arial" w:hAnsi="Arial" w:cs="Arial"/>
          <w:snapToGrid w:val="0"/>
        </w:rPr>
        <w:t>taking</w:t>
      </w:r>
      <w:r w:rsidR="009C36D6">
        <w:rPr>
          <w:rFonts w:ascii="Arial" w:hAnsi="Arial" w:cs="Arial"/>
          <w:snapToGrid w:val="0"/>
        </w:rPr>
        <w:t xml:space="preserve"> a </w:t>
      </w:r>
      <w:r w:rsidRPr="004E5483">
        <w:rPr>
          <w:rFonts w:ascii="Arial" w:hAnsi="Arial" w:cs="Arial"/>
          <w:snapToGrid w:val="0"/>
        </w:rPr>
        <w:t xml:space="preserve">small </w:t>
      </w:r>
      <w:r w:rsidR="00C477D2">
        <w:rPr>
          <w:rFonts w:ascii="Arial" w:hAnsi="Arial" w:cs="Arial"/>
          <w:snapToGrid w:val="0"/>
        </w:rPr>
        <w:t xml:space="preserve">daily </w:t>
      </w:r>
      <w:r w:rsidRPr="004E5483">
        <w:rPr>
          <w:rFonts w:ascii="Arial" w:hAnsi="Arial" w:cs="Arial"/>
          <w:snapToGrid w:val="0"/>
        </w:rPr>
        <w:t xml:space="preserve">dose to keep the disease under control. </w:t>
      </w:r>
    </w:p>
    <w:p w14:paraId="5133161D" w14:textId="77777777" w:rsidR="003A4894" w:rsidRDefault="003A4894" w:rsidP="00325384">
      <w:pPr>
        <w:pStyle w:val="MediumGrid21"/>
        <w:spacing w:line="276" w:lineRule="auto"/>
        <w:jc w:val="both"/>
        <w:rPr>
          <w:rFonts w:ascii="Arial" w:hAnsi="Arial" w:cs="Arial"/>
          <w:snapToGrid w:val="0"/>
        </w:rPr>
      </w:pPr>
    </w:p>
    <w:p w14:paraId="2FE431CD" w14:textId="77777777" w:rsidR="00BF228E" w:rsidRDefault="00BF228E" w:rsidP="00325384">
      <w:pPr>
        <w:pStyle w:val="MediumGrid21"/>
        <w:spacing w:line="276" w:lineRule="auto"/>
        <w:jc w:val="both"/>
        <w:rPr>
          <w:rFonts w:ascii="Arial" w:hAnsi="Arial" w:cs="Arial"/>
          <w:snapToGrid w:val="0"/>
        </w:rPr>
      </w:pPr>
      <w:r w:rsidRPr="004E5483">
        <w:rPr>
          <w:rFonts w:ascii="Arial" w:hAnsi="Arial" w:cs="Arial"/>
          <w:snapToGrid w:val="0"/>
        </w:rPr>
        <w:t xml:space="preserve">It is dangerous to </w:t>
      </w:r>
      <w:r w:rsidR="00EE3B05">
        <w:rPr>
          <w:rFonts w:ascii="Arial" w:hAnsi="Arial" w:cs="Arial"/>
          <w:snapToGrid w:val="0"/>
        </w:rPr>
        <w:t>stop oral corticosteroid treatment</w:t>
      </w:r>
      <w:r w:rsidRPr="004E5483">
        <w:rPr>
          <w:rFonts w:ascii="Arial" w:hAnsi="Arial" w:cs="Arial"/>
          <w:snapToGrid w:val="0"/>
        </w:rPr>
        <w:t xml:space="preserve"> suddenly</w:t>
      </w:r>
      <w:r w:rsidR="00EE3B05">
        <w:rPr>
          <w:rFonts w:ascii="Arial" w:hAnsi="Arial" w:cs="Arial"/>
          <w:snapToGrid w:val="0"/>
        </w:rPr>
        <w:t xml:space="preserve"> b</w:t>
      </w:r>
      <w:r w:rsidR="00843B29">
        <w:rPr>
          <w:rFonts w:ascii="Arial" w:hAnsi="Arial" w:cs="Arial"/>
          <w:snapToGrid w:val="0"/>
        </w:rPr>
        <w:t>ecause</w:t>
      </w:r>
      <w:r w:rsidRPr="004E5483">
        <w:rPr>
          <w:rFonts w:ascii="Arial" w:hAnsi="Arial" w:cs="Arial"/>
          <w:snapToGrid w:val="0"/>
        </w:rPr>
        <w:t xml:space="preserve"> your body may have </w:t>
      </w:r>
      <w:r w:rsidR="00EE3B05">
        <w:rPr>
          <w:rFonts w:ascii="Arial" w:hAnsi="Arial" w:cs="Arial"/>
          <w:snapToGrid w:val="0"/>
        </w:rPr>
        <w:t>become</w:t>
      </w:r>
      <w:r w:rsidRPr="004E5483">
        <w:rPr>
          <w:rFonts w:ascii="Arial" w:hAnsi="Arial" w:cs="Arial"/>
          <w:snapToGrid w:val="0"/>
        </w:rPr>
        <w:t xml:space="preserve"> </w:t>
      </w:r>
      <w:r w:rsidR="009C36D6">
        <w:rPr>
          <w:rFonts w:ascii="Arial" w:hAnsi="Arial" w:cs="Arial"/>
          <w:snapToGrid w:val="0"/>
        </w:rPr>
        <w:t xml:space="preserve">highly </w:t>
      </w:r>
      <w:r w:rsidR="00EE3B05" w:rsidRPr="004E5483">
        <w:rPr>
          <w:rFonts w:ascii="Arial" w:hAnsi="Arial" w:cs="Arial"/>
          <w:snapToGrid w:val="0"/>
        </w:rPr>
        <w:t>depend</w:t>
      </w:r>
      <w:r w:rsidR="00EE3B05">
        <w:rPr>
          <w:rFonts w:ascii="Arial" w:hAnsi="Arial" w:cs="Arial"/>
          <w:snapToGrid w:val="0"/>
        </w:rPr>
        <w:t xml:space="preserve">ent </w:t>
      </w:r>
      <w:r w:rsidRPr="004E5483">
        <w:rPr>
          <w:rFonts w:ascii="Arial" w:hAnsi="Arial" w:cs="Arial"/>
          <w:snapToGrid w:val="0"/>
        </w:rPr>
        <w:t>on th</w:t>
      </w:r>
      <w:r w:rsidR="009C36D6">
        <w:rPr>
          <w:rFonts w:ascii="Arial" w:hAnsi="Arial" w:cs="Arial"/>
          <w:snapToGrid w:val="0"/>
        </w:rPr>
        <w:t>is</w:t>
      </w:r>
      <w:r w:rsidRPr="004E5483">
        <w:rPr>
          <w:rFonts w:ascii="Arial" w:hAnsi="Arial" w:cs="Arial"/>
          <w:snapToGrid w:val="0"/>
        </w:rPr>
        <w:t xml:space="preserve"> </w:t>
      </w:r>
      <w:r w:rsidR="009C36D6">
        <w:rPr>
          <w:rFonts w:ascii="Arial" w:hAnsi="Arial" w:cs="Arial"/>
          <w:snapToGrid w:val="0"/>
        </w:rPr>
        <w:t xml:space="preserve">medication as the body stops making its own natural </w:t>
      </w:r>
      <w:r w:rsidR="00EE3B05">
        <w:rPr>
          <w:rFonts w:ascii="Arial" w:hAnsi="Arial" w:cs="Arial"/>
          <w:snapToGrid w:val="0"/>
        </w:rPr>
        <w:t>corticosteroid</w:t>
      </w:r>
      <w:r w:rsidR="009C36D6">
        <w:rPr>
          <w:rFonts w:ascii="Arial" w:hAnsi="Arial" w:cs="Arial"/>
          <w:snapToGrid w:val="0"/>
        </w:rPr>
        <w:t>s</w:t>
      </w:r>
      <w:r w:rsidRPr="004E5483">
        <w:rPr>
          <w:rFonts w:ascii="Arial" w:hAnsi="Arial" w:cs="Arial"/>
          <w:snapToGrid w:val="0"/>
        </w:rPr>
        <w:t>.</w:t>
      </w:r>
      <w:r w:rsidR="009C36D6">
        <w:rPr>
          <w:rFonts w:ascii="Arial" w:hAnsi="Arial" w:cs="Arial"/>
          <w:snapToGrid w:val="0"/>
        </w:rPr>
        <w:t xml:space="preserve">  If you have concerns about your steroid treatment, please consult your doctor.  </w:t>
      </w:r>
    </w:p>
    <w:p w14:paraId="60574217" w14:textId="77777777" w:rsidR="00191D7C" w:rsidRPr="004E5483" w:rsidRDefault="00191D7C" w:rsidP="00325384">
      <w:pPr>
        <w:pStyle w:val="MediumGrid21"/>
        <w:spacing w:line="276" w:lineRule="auto"/>
        <w:jc w:val="both"/>
        <w:rPr>
          <w:rFonts w:ascii="Arial" w:hAnsi="Arial" w:cs="Arial"/>
        </w:rPr>
      </w:pPr>
    </w:p>
    <w:p w14:paraId="0E8F442D" w14:textId="104471F1" w:rsidR="00191D7C" w:rsidRPr="00F10297" w:rsidRDefault="00191D7C" w:rsidP="00325384">
      <w:pPr>
        <w:pStyle w:val="MediumGrid21"/>
        <w:spacing w:line="276" w:lineRule="auto"/>
        <w:jc w:val="both"/>
        <w:rPr>
          <w:rFonts w:ascii="Arial" w:hAnsi="Arial" w:cs="Arial"/>
        </w:rPr>
      </w:pPr>
      <w:r w:rsidRPr="00F10297">
        <w:rPr>
          <w:rFonts w:ascii="Arial" w:hAnsi="Arial" w:cs="Arial"/>
          <w:b/>
          <w:i/>
        </w:rPr>
        <w:t>Steroid-sparing drug</w:t>
      </w:r>
      <w:r w:rsidR="00F10297" w:rsidRPr="00F10297">
        <w:rPr>
          <w:rFonts w:ascii="Arial" w:hAnsi="Arial" w:cs="Arial"/>
          <w:b/>
          <w:i/>
        </w:rPr>
        <w:t>s.</w:t>
      </w:r>
      <w:r w:rsidR="00F10297">
        <w:rPr>
          <w:rFonts w:ascii="Arial" w:hAnsi="Arial" w:cs="Arial"/>
          <w:i/>
        </w:rPr>
        <w:t xml:space="preserve"> </w:t>
      </w:r>
      <w:r w:rsidR="003A4894" w:rsidRPr="00F10297">
        <w:rPr>
          <w:rFonts w:ascii="Arial" w:hAnsi="Arial" w:cs="Arial"/>
        </w:rPr>
        <w:t>corticosteroids have</w:t>
      </w:r>
      <w:r w:rsidRPr="00F10297">
        <w:rPr>
          <w:rFonts w:ascii="Arial" w:hAnsi="Arial" w:cs="Arial"/>
        </w:rPr>
        <w:t xml:space="preserve"> </w:t>
      </w:r>
      <w:r w:rsidR="00D80FD6">
        <w:rPr>
          <w:rFonts w:ascii="Arial" w:hAnsi="Arial" w:cs="Arial"/>
        </w:rPr>
        <w:t xml:space="preserve">many </w:t>
      </w:r>
      <w:r w:rsidRPr="00F10297">
        <w:rPr>
          <w:rFonts w:ascii="Arial" w:hAnsi="Arial" w:cs="Arial"/>
        </w:rPr>
        <w:t>side effects</w:t>
      </w:r>
      <w:r w:rsidR="00A20649">
        <w:rPr>
          <w:rFonts w:ascii="Arial" w:hAnsi="Arial" w:cs="Arial"/>
        </w:rPr>
        <w:t xml:space="preserve"> when taken long-term</w:t>
      </w:r>
      <w:r w:rsidRPr="00F10297">
        <w:rPr>
          <w:rFonts w:ascii="Arial" w:hAnsi="Arial" w:cs="Arial"/>
        </w:rPr>
        <w:t xml:space="preserve"> </w:t>
      </w:r>
      <w:r w:rsidR="00A20649">
        <w:rPr>
          <w:rFonts w:ascii="Arial" w:hAnsi="Arial" w:cs="Arial"/>
        </w:rPr>
        <w:t xml:space="preserve">at high doses. </w:t>
      </w:r>
      <w:r w:rsidRPr="00F10297">
        <w:rPr>
          <w:rFonts w:ascii="Arial" w:hAnsi="Arial" w:cs="Arial"/>
        </w:rPr>
        <w:t xml:space="preserve">For this reason, other </w:t>
      </w:r>
      <w:r w:rsidR="00A20649">
        <w:rPr>
          <w:rFonts w:ascii="Arial" w:hAnsi="Arial" w:cs="Arial"/>
        </w:rPr>
        <w:t xml:space="preserve">drugs are </w:t>
      </w:r>
      <w:r w:rsidR="003A4894">
        <w:rPr>
          <w:rFonts w:ascii="Arial" w:hAnsi="Arial" w:cs="Arial"/>
        </w:rPr>
        <w:t xml:space="preserve">prescribed </w:t>
      </w:r>
      <w:r w:rsidR="003A4894" w:rsidRPr="00F10297">
        <w:rPr>
          <w:rFonts w:ascii="Arial" w:hAnsi="Arial" w:cs="Arial"/>
        </w:rPr>
        <w:t>to</w:t>
      </w:r>
      <w:r w:rsidR="00A20649">
        <w:rPr>
          <w:rFonts w:ascii="Arial" w:hAnsi="Arial" w:cs="Arial"/>
        </w:rPr>
        <w:t xml:space="preserve"> allow the dose of steroid to be minimised. </w:t>
      </w:r>
      <w:r w:rsidRPr="00F10297">
        <w:rPr>
          <w:rFonts w:ascii="Arial" w:hAnsi="Arial" w:cs="Arial"/>
        </w:rPr>
        <w:t xml:space="preserve"> These are known as steroid-sparing </w:t>
      </w:r>
      <w:r w:rsidR="003A4894" w:rsidRPr="00F10297">
        <w:rPr>
          <w:rFonts w:ascii="Arial" w:hAnsi="Arial" w:cs="Arial"/>
        </w:rPr>
        <w:t>drugs</w:t>
      </w:r>
      <w:r w:rsidR="003A4894">
        <w:rPr>
          <w:rFonts w:ascii="Arial" w:hAnsi="Arial" w:cs="Arial"/>
        </w:rPr>
        <w:t>.</w:t>
      </w:r>
      <w:r w:rsidRPr="00F10297">
        <w:rPr>
          <w:rFonts w:ascii="Arial" w:hAnsi="Arial" w:cs="Arial"/>
        </w:rPr>
        <w:t xml:space="preserve"> </w:t>
      </w:r>
    </w:p>
    <w:p w14:paraId="29372154" w14:textId="77777777" w:rsidR="00191D7C" w:rsidRPr="004E5483" w:rsidRDefault="00191D7C" w:rsidP="00325384">
      <w:pPr>
        <w:pStyle w:val="MediumGrid21"/>
        <w:spacing w:line="276" w:lineRule="auto"/>
        <w:jc w:val="both"/>
        <w:rPr>
          <w:rFonts w:ascii="Arial" w:hAnsi="Arial" w:cs="Arial"/>
        </w:rPr>
      </w:pPr>
    </w:p>
    <w:p w14:paraId="43066915" w14:textId="77777777" w:rsidR="00191D7C" w:rsidRDefault="00191D7C" w:rsidP="00325384">
      <w:pPr>
        <w:pStyle w:val="MediumGrid21"/>
        <w:spacing w:line="276" w:lineRule="auto"/>
        <w:jc w:val="both"/>
        <w:rPr>
          <w:rFonts w:ascii="Arial" w:hAnsi="Arial" w:cs="Arial"/>
          <w:snapToGrid w:val="0"/>
        </w:rPr>
      </w:pPr>
      <w:r w:rsidRPr="004E5483">
        <w:rPr>
          <w:rFonts w:ascii="Arial" w:hAnsi="Arial" w:cs="Arial"/>
          <w:snapToGrid w:val="0"/>
        </w:rPr>
        <w:t>They include the following:</w:t>
      </w:r>
    </w:p>
    <w:p w14:paraId="67FA351A" w14:textId="77777777" w:rsidR="00957BBA" w:rsidRPr="004E5483" w:rsidRDefault="00957BBA" w:rsidP="00325384">
      <w:pPr>
        <w:pStyle w:val="MediumGrid21"/>
        <w:spacing w:line="276" w:lineRule="auto"/>
        <w:jc w:val="both"/>
        <w:rPr>
          <w:rFonts w:ascii="Arial" w:hAnsi="Arial" w:cs="Arial"/>
          <w:i/>
          <w:snapToGrid w:val="0"/>
        </w:rPr>
      </w:pPr>
    </w:p>
    <w:p w14:paraId="04D4048F" w14:textId="77777777" w:rsidR="00191D7C" w:rsidRPr="004E5483" w:rsidRDefault="00191D7C" w:rsidP="00325384">
      <w:pPr>
        <w:pStyle w:val="MediumGrid21"/>
        <w:numPr>
          <w:ilvl w:val="0"/>
          <w:numId w:val="9"/>
        </w:numPr>
        <w:spacing w:line="276" w:lineRule="auto"/>
        <w:jc w:val="both"/>
        <w:rPr>
          <w:rFonts w:ascii="Arial" w:hAnsi="Arial" w:cs="Arial"/>
          <w:snapToGrid w:val="0"/>
        </w:rPr>
      </w:pPr>
      <w:r w:rsidRPr="004E5483">
        <w:rPr>
          <w:rFonts w:ascii="Arial" w:hAnsi="Arial" w:cs="Arial"/>
          <w:i/>
          <w:snapToGrid w:val="0"/>
        </w:rPr>
        <w:t>Immunosuppressive</w:t>
      </w:r>
      <w:r w:rsidR="00EE3B05">
        <w:rPr>
          <w:rFonts w:ascii="Arial" w:hAnsi="Arial" w:cs="Arial"/>
          <w:i/>
          <w:snapToGrid w:val="0"/>
        </w:rPr>
        <w:t xml:space="preserve"> drugs</w:t>
      </w:r>
      <w:r w:rsidRPr="004E5483">
        <w:rPr>
          <w:rFonts w:ascii="Arial" w:hAnsi="Arial" w:cs="Arial"/>
          <w:snapToGrid w:val="0"/>
        </w:rPr>
        <w:t xml:space="preserve">: </w:t>
      </w:r>
      <w:hyperlink r:id="rId13" w:history="1">
        <w:r w:rsidRPr="004E5483">
          <w:rPr>
            <w:rStyle w:val="Hyperlink"/>
            <w:rFonts w:ascii="Arial" w:hAnsi="Arial" w:cs="Arial"/>
            <w:snapToGrid w:val="0"/>
          </w:rPr>
          <w:t>azathioprine</w:t>
        </w:r>
      </w:hyperlink>
      <w:r w:rsidRPr="004E5483">
        <w:rPr>
          <w:rFonts w:ascii="Arial" w:hAnsi="Arial" w:cs="Arial"/>
          <w:snapToGrid w:val="0"/>
        </w:rPr>
        <w:t xml:space="preserve">, cyclophosphamide, </w:t>
      </w:r>
      <w:hyperlink r:id="rId14" w:history="1">
        <w:r w:rsidRPr="004E5483">
          <w:rPr>
            <w:rStyle w:val="Hyperlink"/>
            <w:rFonts w:ascii="Arial" w:hAnsi="Arial" w:cs="Arial"/>
            <w:snapToGrid w:val="0"/>
          </w:rPr>
          <w:t>mycophenolate mofetil</w:t>
        </w:r>
      </w:hyperlink>
      <w:r w:rsidR="00F706C8">
        <w:rPr>
          <w:rStyle w:val="Hyperlink"/>
          <w:rFonts w:ascii="Arial" w:hAnsi="Arial" w:cs="Arial"/>
          <w:snapToGrid w:val="0"/>
        </w:rPr>
        <w:t xml:space="preserve">, </w:t>
      </w:r>
      <w:hyperlink r:id="rId15" w:history="1">
        <w:r w:rsidR="00F706C8" w:rsidRPr="004E5483">
          <w:rPr>
            <w:rStyle w:val="Hyperlink"/>
            <w:rFonts w:ascii="Arial" w:hAnsi="Arial" w:cs="Arial"/>
            <w:snapToGrid w:val="0"/>
          </w:rPr>
          <w:t>methotrexate</w:t>
        </w:r>
      </w:hyperlink>
      <w:r w:rsidRPr="004E5483">
        <w:rPr>
          <w:rFonts w:ascii="Arial" w:hAnsi="Arial" w:cs="Arial"/>
          <w:snapToGrid w:val="0"/>
        </w:rPr>
        <w:t xml:space="preserve"> and rituximab.</w:t>
      </w:r>
      <w:r w:rsidR="00230775">
        <w:rPr>
          <w:rFonts w:ascii="Arial" w:hAnsi="Arial" w:cs="Arial"/>
          <w:snapToGrid w:val="0"/>
        </w:rPr>
        <w:t xml:space="preserve"> </w:t>
      </w:r>
    </w:p>
    <w:p w14:paraId="54BF9AD2" w14:textId="77777777" w:rsidR="00191D7C" w:rsidRPr="004E5483" w:rsidRDefault="00191D7C" w:rsidP="00325384">
      <w:pPr>
        <w:pStyle w:val="MediumGrid21"/>
        <w:numPr>
          <w:ilvl w:val="0"/>
          <w:numId w:val="9"/>
        </w:numPr>
        <w:spacing w:line="276" w:lineRule="auto"/>
        <w:jc w:val="both"/>
        <w:rPr>
          <w:rFonts w:ascii="Arial" w:hAnsi="Arial" w:cs="Arial"/>
          <w:snapToGrid w:val="0"/>
          <w:color w:val="000000"/>
        </w:rPr>
      </w:pPr>
      <w:r w:rsidRPr="004E5483">
        <w:rPr>
          <w:rFonts w:ascii="Arial" w:hAnsi="Arial" w:cs="Arial"/>
          <w:i/>
          <w:snapToGrid w:val="0"/>
        </w:rPr>
        <w:t>Additional drugs</w:t>
      </w:r>
      <w:r w:rsidR="00EE3B05">
        <w:rPr>
          <w:rFonts w:ascii="Arial" w:hAnsi="Arial" w:cs="Arial"/>
          <w:i/>
          <w:snapToGrid w:val="0"/>
        </w:rPr>
        <w:t xml:space="preserve"> </w:t>
      </w:r>
      <w:r w:rsidR="00BC29EF">
        <w:rPr>
          <w:rFonts w:ascii="Arial" w:hAnsi="Arial" w:cs="Arial"/>
          <w:i/>
          <w:snapToGrid w:val="0"/>
        </w:rPr>
        <w:t xml:space="preserve">or treatments </w:t>
      </w:r>
      <w:r w:rsidR="00EE3B05">
        <w:rPr>
          <w:rFonts w:ascii="Arial" w:hAnsi="Arial" w:cs="Arial"/>
          <w:i/>
          <w:snapToGrid w:val="0"/>
        </w:rPr>
        <w:t>that may be used</w:t>
      </w:r>
      <w:r w:rsidR="00D80FD6">
        <w:rPr>
          <w:rFonts w:ascii="Arial" w:hAnsi="Arial" w:cs="Arial"/>
          <w:i/>
          <w:snapToGrid w:val="0"/>
        </w:rPr>
        <w:t xml:space="preserve"> include</w:t>
      </w:r>
      <w:r w:rsidRPr="004E5483">
        <w:rPr>
          <w:rFonts w:ascii="Arial" w:hAnsi="Arial" w:cs="Arial"/>
          <w:i/>
          <w:snapToGrid w:val="0"/>
        </w:rPr>
        <w:t xml:space="preserve">: </w:t>
      </w:r>
      <w:r w:rsidR="00F706C8" w:rsidRPr="00F706C8">
        <w:rPr>
          <w:rFonts w:ascii="Arial" w:hAnsi="Arial" w:cs="Arial"/>
          <w:snapToGrid w:val="0"/>
        </w:rPr>
        <w:t>intravenous</w:t>
      </w:r>
      <w:r w:rsidR="00F706C8">
        <w:rPr>
          <w:rFonts w:ascii="Arial" w:hAnsi="Arial" w:cs="Arial"/>
          <w:i/>
          <w:snapToGrid w:val="0"/>
        </w:rPr>
        <w:t xml:space="preserve"> </w:t>
      </w:r>
      <w:r w:rsidR="00F706C8" w:rsidRPr="00F706C8">
        <w:rPr>
          <w:rFonts w:ascii="Arial" w:hAnsi="Arial" w:cs="Arial"/>
          <w:snapToGrid w:val="0"/>
        </w:rPr>
        <w:t>immunoglobulins</w:t>
      </w:r>
      <w:r w:rsidR="00F706C8">
        <w:rPr>
          <w:rFonts w:ascii="Arial" w:hAnsi="Arial" w:cs="Arial"/>
          <w:i/>
          <w:snapToGrid w:val="0"/>
        </w:rPr>
        <w:t xml:space="preserve">, </w:t>
      </w:r>
      <w:r w:rsidRPr="004E5483">
        <w:rPr>
          <w:rFonts w:ascii="Arial" w:hAnsi="Arial" w:cs="Arial"/>
          <w:snapToGrid w:val="0"/>
        </w:rPr>
        <w:t>tetracyclines (minocycline</w:t>
      </w:r>
      <w:r w:rsidR="001714F9">
        <w:rPr>
          <w:rFonts w:ascii="Arial" w:hAnsi="Arial" w:cs="Arial"/>
          <w:snapToGrid w:val="0"/>
        </w:rPr>
        <w:t xml:space="preserve"> </w:t>
      </w:r>
      <w:r w:rsidRPr="004E5483">
        <w:rPr>
          <w:rFonts w:ascii="Arial" w:hAnsi="Arial" w:cs="Arial"/>
          <w:snapToGrid w:val="0"/>
        </w:rPr>
        <w:t>or doxycycline) combined with nicotinamide</w:t>
      </w:r>
      <w:r w:rsidR="00BC29EF">
        <w:rPr>
          <w:rFonts w:ascii="Arial" w:hAnsi="Arial" w:cs="Arial"/>
          <w:snapToGrid w:val="0"/>
        </w:rPr>
        <w:t xml:space="preserve">, </w:t>
      </w:r>
      <w:r w:rsidRPr="004E5483">
        <w:rPr>
          <w:rFonts w:ascii="Arial" w:hAnsi="Arial" w:cs="Arial"/>
          <w:snapToGrid w:val="0"/>
        </w:rPr>
        <w:t xml:space="preserve"> </w:t>
      </w:r>
      <w:hyperlink r:id="rId16" w:history="1">
        <w:r w:rsidRPr="004E5483">
          <w:rPr>
            <w:rStyle w:val="Hyperlink"/>
            <w:rFonts w:ascii="Arial" w:hAnsi="Arial" w:cs="Arial"/>
            <w:snapToGrid w:val="0"/>
          </w:rPr>
          <w:t>dapsone</w:t>
        </w:r>
      </w:hyperlink>
      <w:r w:rsidR="00BC29EF">
        <w:rPr>
          <w:rStyle w:val="Hyperlink"/>
          <w:rFonts w:ascii="Arial" w:hAnsi="Arial" w:cs="Arial"/>
          <w:snapToGrid w:val="0"/>
        </w:rPr>
        <w:t xml:space="preserve"> and plasmapheresis</w:t>
      </w:r>
      <w:r w:rsidRPr="004E5483">
        <w:rPr>
          <w:rFonts w:ascii="Arial" w:hAnsi="Arial" w:cs="Arial"/>
          <w:snapToGrid w:val="0"/>
          <w:color w:val="000000"/>
        </w:rPr>
        <w:t>.</w:t>
      </w:r>
    </w:p>
    <w:p w14:paraId="55A33EF5" w14:textId="77777777" w:rsidR="00191D7C" w:rsidRPr="004E5483" w:rsidRDefault="00191D7C" w:rsidP="00325384">
      <w:pPr>
        <w:pStyle w:val="MediumGrid21"/>
        <w:spacing w:line="276" w:lineRule="auto"/>
        <w:jc w:val="both"/>
        <w:rPr>
          <w:rFonts w:ascii="Arial" w:hAnsi="Arial" w:cs="Arial"/>
          <w:snapToGrid w:val="0"/>
          <w:color w:val="000000"/>
        </w:rPr>
      </w:pPr>
    </w:p>
    <w:p w14:paraId="72B32095" w14:textId="77777777" w:rsidR="00191D7C" w:rsidRDefault="00191D7C" w:rsidP="00325384">
      <w:pPr>
        <w:pStyle w:val="MediumGrid21"/>
        <w:spacing w:line="276" w:lineRule="auto"/>
        <w:jc w:val="both"/>
        <w:rPr>
          <w:rFonts w:ascii="Arial" w:hAnsi="Arial" w:cs="Arial"/>
          <w:snapToGrid w:val="0"/>
        </w:rPr>
      </w:pPr>
      <w:r w:rsidRPr="00CA1E4B">
        <w:rPr>
          <w:rFonts w:ascii="Arial" w:hAnsi="Arial" w:cs="Arial"/>
          <w:b/>
          <w:i/>
        </w:rPr>
        <w:t>Side effect</w:t>
      </w:r>
      <w:r w:rsidR="00CA1E4B" w:rsidRPr="00CA1E4B">
        <w:rPr>
          <w:rFonts w:ascii="Arial" w:hAnsi="Arial" w:cs="Arial"/>
          <w:b/>
          <w:i/>
        </w:rPr>
        <w:t>s.</w:t>
      </w:r>
      <w:r w:rsidR="00CA1E4B">
        <w:rPr>
          <w:rFonts w:ascii="Arial" w:hAnsi="Arial" w:cs="Arial"/>
          <w:i/>
        </w:rPr>
        <w:t xml:space="preserve"> </w:t>
      </w:r>
      <w:r w:rsidR="00902A8B">
        <w:rPr>
          <w:rFonts w:ascii="Arial" w:hAnsi="Arial" w:cs="Arial"/>
          <w:snapToGrid w:val="0"/>
        </w:rPr>
        <w:t>T</w:t>
      </w:r>
      <w:r w:rsidRPr="004E5483">
        <w:rPr>
          <w:rFonts w:ascii="Arial" w:hAnsi="Arial" w:cs="Arial"/>
          <w:snapToGrid w:val="0"/>
        </w:rPr>
        <w:t>hese medications can have serious side effects, so p</w:t>
      </w:r>
      <w:r w:rsidR="00902A8B">
        <w:rPr>
          <w:rFonts w:ascii="Arial" w:hAnsi="Arial" w:cs="Arial"/>
          <w:snapToGrid w:val="0"/>
        </w:rPr>
        <w:t xml:space="preserve">eople who take </w:t>
      </w:r>
      <w:r w:rsidR="003A4894">
        <w:rPr>
          <w:rFonts w:ascii="Arial" w:hAnsi="Arial" w:cs="Arial"/>
          <w:snapToGrid w:val="0"/>
        </w:rPr>
        <w:t xml:space="preserve">them </w:t>
      </w:r>
      <w:r w:rsidR="003A4894" w:rsidRPr="004E5483">
        <w:rPr>
          <w:rFonts w:ascii="Arial" w:hAnsi="Arial" w:cs="Arial"/>
          <w:snapToGrid w:val="0"/>
        </w:rPr>
        <w:t>must</w:t>
      </w:r>
      <w:r w:rsidRPr="004E5483">
        <w:rPr>
          <w:rFonts w:ascii="Arial" w:hAnsi="Arial" w:cs="Arial"/>
          <w:snapToGrid w:val="0"/>
        </w:rPr>
        <w:t xml:space="preserve"> be monitored carefully</w:t>
      </w:r>
      <w:r w:rsidR="00D80FD6">
        <w:rPr>
          <w:rFonts w:ascii="Arial" w:hAnsi="Arial" w:cs="Arial"/>
          <w:snapToGrid w:val="0"/>
        </w:rPr>
        <w:t xml:space="preserve"> including</w:t>
      </w:r>
      <w:r w:rsidRPr="004E5483">
        <w:rPr>
          <w:rFonts w:ascii="Arial" w:hAnsi="Arial" w:cs="Arial"/>
          <w:snapToGrid w:val="0"/>
        </w:rPr>
        <w:t xml:space="preserve"> regular blood tests.</w:t>
      </w:r>
    </w:p>
    <w:p w14:paraId="5CF5DD54" w14:textId="77777777" w:rsidR="00FA4543" w:rsidRDefault="00FA4543" w:rsidP="00325384">
      <w:pPr>
        <w:pStyle w:val="MediumGrid21"/>
        <w:spacing w:line="276" w:lineRule="auto"/>
        <w:jc w:val="both"/>
        <w:rPr>
          <w:rFonts w:ascii="Arial" w:hAnsi="Arial" w:cs="Arial"/>
          <w:snapToGrid w:val="0"/>
        </w:rPr>
      </w:pPr>
    </w:p>
    <w:p w14:paraId="5F38BA41" w14:textId="7B9AA6FA" w:rsidR="004A5C08" w:rsidRDefault="004A5C08" w:rsidP="00325384">
      <w:pPr>
        <w:pStyle w:val="MediumGrid21"/>
        <w:spacing w:line="276" w:lineRule="auto"/>
        <w:jc w:val="both"/>
        <w:rPr>
          <w:rFonts w:ascii="Arial" w:hAnsi="Arial" w:cs="Arial"/>
          <w:b/>
          <w:snapToGrid w:val="0"/>
        </w:rPr>
      </w:pPr>
      <w:r w:rsidRPr="007413BC">
        <w:rPr>
          <w:rFonts w:ascii="Arial" w:hAnsi="Arial" w:cs="Arial"/>
          <w:b/>
          <w:i/>
          <w:snapToGrid w:val="0"/>
        </w:rPr>
        <w:t>Other treatments.</w:t>
      </w:r>
      <w:r>
        <w:rPr>
          <w:rFonts w:ascii="Arial" w:hAnsi="Arial" w:cs="Arial"/>
          <w:b/>
          <w:snapToGrid w:val="0"/>
        </w:rPr>
        <w:t xml:space="preserve"> </w:t>
      </w:r>
      <w:r w:rsidRPr="007413BC">
        <w:rPr>
          <w:rFonts w:ascii="Arial" w:hAnsi="Arial" w:cs="Arial"/>
          <w:snapToGrid w:val="0"/>
        </w:rPr>
        <w:t>Plasmapheresis</w:t>
      </w:r>
      <w:r>
        <w:rPr>
          <w:rFonts w:ascii="Arial" w:hAnsi="Arial" w:cs="Arial"/>
          <w:snapToGrid w:val="0"/>
        </w:rPr>
        <w:t xml:space="preserve"> and</w:t>
      </w:r>
      <w:r w:rsidRPr="007413BC">
        <w:rPr>
          <w:rFonts w:ascii="Arial" w:hAnsi="Arial" w:cs="Arial"/>
          <w:snapToGrid w:val="0"/>
        </w:rPr>
        <w:t xml:space="preserve"> intravenous immunoglobulin</w:t>
      </w:r>
      <w:r>
        <w:rPr>
          <w:rFonts w:ascii="Arial" w:hAnsi="Arial" w:cs="Arial"/>
          <w:snapToGrid w:val="0"/>
        </w:rPr>
        <w:t xml:space="preserve"> therapy</w:t>
      </w:r>
      <w:r w:rsidRPr="007413BC">
        <w:rPr>
          <w:rFonts w:ascii="Arial" w:hAnsi="Arial" w:cs="Arial"/>
          <w:snapToGrid w:val="0"/>
        </w:rPr>
        <w:t xml:space="preserve"> may be considered if </w:t>
      </w:r>
      <w:r>
        <w:rPr>
          <w:rFonts w:ascii="Arial" w:hAnsi="Arial" w:cs="Arial"/>
          <w:snapToGrid w:val="0"/>
        </w:rPr>
        <w:t xml:space="preserve">other treatments </w:t>
      </w:r>
      <w:r w:rsidRPr="007413BC">
        <w:rPr>
          <w:rFonts w:ascii="Arial" w:hAnsi="Arial" w:cs="Arial"/>
          <w:snapToGrid w:val="0"/>
        </w:rPr>
        <w:t>are not effective. The</w:t>
      </w:r>
      <w:r>
        <w:rPr>
          <w:rFonts w:ascii="Arial" w:hAnsi="Arial" w:cs="Arial"/>
          <w:snapToGrid w:val="0"/>
        </w:rPr>
        <w:t>y</w:t>
      </w:r>
      <w:r w:rsidRPr="007413BC">
        <w:rPr>
          <w:rFonts w:ascii="Arial" w:hAnsi="Arial" w:cs="Arial"/>
          <w:snapToGrid w:val="0"/>
        </w:rPr>
        <w:t xml:space="preserve"> may be </w:t>
      </w:r>
      <w:r>
        <w:rPr>
          <w:rFonts w:ascii="Arial" w:hAnsi="Arial" w:cs="Arial"/>
          <w:snapToGrid w:val="0"/>
        </w:rPr>
        <w:t xml:space="preserve">used </w:t>
      </w:r>
      <w:r w:rsidRPr="007413BC">
        <w:rPr>
          <w:rFonts w:ascii="Arial" w:hAnsi="Arial" w:cs="Arial"/>
          <w:snapToGrid w:val="0"/>
        </w:rPr>
        <w:t xml:space="preserve">in combination with steroid tablets. Further research continues to find better treatments or combinations </w:t>
      </w:r>
      <w:r>
        <w:rPr>
          <w:rFonts w:ascii="Arial" w:hAnsi="Arial" w:cs="Arial"/>
          <w:snapToGrid w:val="0"/>
        </w:rPr>
        <w:t>of treatment for</w:t>
      </w:r>
      <w:r w:rsidRPr="007413BC">
        <w:rPr>
          <w:rFonts w:ascii="Arial" w:hAnsi="Arial" w:cs="Arial"/>
          <w:snapToGrid w:val="0"/>
        </w:rPr>
        <w:t xml:space="preserve"> </w:t>
      </w:r>
      <w:r>
        <w:rPr>
          <w:rFonts w:ascii="Arial" w:hAnsi="Arial" w:cs="Arial"/>
          <w:snapToGrid w:val="0"/>
        </w:rPr>
        <w:t>pemphigus vulgaris</w:t>
      </w:r>
      <w:r w:rsidRPr="007413BC">
        <w:rPr>
          <w:rFonts w:ascii="Arial" w:hAnsi="Arial" w:cs="Arial"/>
          <w:snapToGrid w:val="0"/>
        </w:rPr>
        <w:t>.</w:t>
      </w:r>
    </w:p>
    <w:p w14:paraId="1E4E282E" w14:textId="77777777" w:rsidR="004A5C08" w:rsidRDefault="004A5C08" w:rsidP="00325384">
      <w:pPr>
        <w:pStyle w:val="MediumGrid21"/>
        <w:spacing w:line="276" w:lineRule="auto"/>
        <w:jc w:val="both"/>
        <w:rPr>
          <w:rFonts w:ascii="Arial" w:hAnsi="Arial" w:cs="Arial"/>
          <w:snapToGrid w:val="0"/>
        </w:rPr>
      </w:pPr>
    </w:p>
    <w:p w14:paraId="34ACB4D0" w14:textId="2D7128A3" w:rsidR="007D1EC2" w:rsidRDefault="00FA4543" w:rsidP="00325384">
      <w:pPr>
        <w:pStyle w:val="MediumGrid21"/>
        <w:spacing w:line="276" w:lineRule="auto"/>
        <w:jc w:val="both"/>
        <w:rPr>
          <w:rFonts w:ascii="Arial" w:hAnsi="Arial" w:cs="Arial"/>
          <w:snapToGrid w:val="0"/>
        </w:rPr>
      </w:pPr>
      <w:r w:rsidRPr="007413BC">
        <w:rPr>
          <w:rFonts w:ascii="Arial" w:hAnsi="Arial" w:cs="Arial"/>
          <w:b/>
          <w:i/>
          <w:snapToGrid w:val="0"/>
        </w:rPr>
        <w:t xml:space="preserve">Skin and </w:t>
      </w:r>
      <w:r w:rsidR="00C2555B">
        <w:rPr>
          <w:rFonts w:ascii="Arial" w:hAnsi="Arial" w:cs="Arial"/>
          <w:b/>
          <w:i/>
          <w:snapToGrid w:val="0"/>
        </w:rPr>
        <w:t>m</w:t>
      </w:r>
      <w:r w:rsidRPr="007413BC">
        <w:rPr>
          <w:rFonts w:ascii="Arial" w:hAnsi="Arial" w:cs="Arial"/>
          <w:b/>
          <w:i/>
          <w:snapToGrid w:val="0"/>
        </w:rPr>
        <w:t xml:space="preserve">outh </w:t>
      </w:r>
      <w:r w:rsidR="00F706C8">
        <w:rPr>
          <w:rFonts w:ascii="Arial" w:hAnsi="Arial" w:cs="Arial"/>
          <w:b/>
          <w:i/>
          <w:snapToGrid w:val="0"/>
        </w:rPr>
        <w:t xml:space="preserve">topical </w:t>
      </w:r>
      <w:r w:rsidRPr="007413BC">
        <w:rPr>
          <w:rFonts w:ascii="Arial" w:hAnsi="Arial" w:cs="Arial"/>
          <w:b/>
          <w:i/>
          <w:snapToGrid w:val="0"/>
        </w:rPr>
        <w:t>treatments</w:t>
      </w:r>
      <w:r>
        <w:rPr>
          <w:rFonts w:ascii="Arial" w:hAnsi="Arial" w:cs="Arial"/>
          <w:b/>
          <w:i/>
          <w:snapToGrid w:val="0"/>
        </w:rPr>
        <w:t xml:space="preserve">. </w:t>
      </w:r>
      <w:r w:rsidR="00C2555B">
        <w:rPr>
          <w:rFonts w:ascii="Arial" w:hAnsi="Arial" w:cs="Arial"/>
          <w:snapToGrid w:val="0"/>
        </w:rPr>
        <w:t>Moisturisers</w:t>
      </w:r>
      <w:r w:rsidR="00C2555B" w:rsidRPr="005578E0">
        <w:rPr>
          <w:rFonts w:ascii="Arial" w:hAnsi="Arial" w:cs="Arial"/>
          <w:snapToGrid w:val="0"/>
        </w:rPr>
        <w:t xml:space="preserve"> </w:t>
      </w:r>
      <w:r w:rsidR="00D80FD6" w:rsidRPr="005578E0">
        <w:rPr>
          <w:rFonts w:ascii="Arial" w:hAnsi="Arial" w:cs="Arial"/>
          <w:snapToGrid w:val="0"/>
        </w:rPr>
        <w:t>and</w:t>
      </w:r>
      <w:r w:rsidR="00D80FD6" w:rsidRPr="005578E0">
        <w:rPr>
          <w:rFonts w:ascii="Arial" w:hAnsi="Arial" w:cs="Arial"/>
          <w:i/>
          <w:snapToGrid w:val="0"/>
        </w:rPr>
        <w:t xml:space="preserve"> </w:t>
      </w:r>
      <w:r w:rsidR="00C30D31">
        <w:rPr>
          <w:rFonts w:ascii="Arial" w:hAnsi="Arial" w:cs="Arial"/>
          <w:i/>
          <w:snapToGrid w:val="0"/>
        </w:rPr>
        <w:t xml:space="preserve">strong </w:t>
      </w:r>
      <w:r>
        <w:rPr>
          <w:rFonts w:ascii="Arial" w:hAnsi="Arial" w:cs="Arial"/>
          <w:snapToGrid w:val="0"/>
        </w:rPr>
        <w:t>steroid cream</w:t>
      </w:r>
      <w:r w:rsidR="00F706C8">
        <w:rPr>
          <w:rFonts w:ascii="Arial" w:hAnsi="Arial" w:cs="Arial"/>
          <w:snapToGrid w:val="0"/>
        </w:rPr>
        <w:t>s</w:t>
      </w:r>
      <w:r>
        <w:rPr>
          <w:rFonts w:ascii="Arial" w:hAnsi="Arial" w:cs="Arial"/>
          <w:snapToGrid w:val="0"/>
        </w:rPr>
        <w:t xml:space="preserve"> may be used on skin blisters</w:t>
      </w:r>
      <w:r w:rsidR="007D1EC2">
        <w:rPr>
          <w:rFonts w:ascii="Arial" w:hAnsi="Arial" w:cs="Arial"/>
          <w:snapToGrid w:val="0"/>
        </w:rPr>
        <w:t xml:space="preserve"> to</w:t>
      </w:r>
      <w:r w:rsidR="00D80FD6">
        <w:rPr>
          <w:rFonts w:ascii="Arial" w:hAnsi="Arial" w:cs="Arial"/>
          <w:snapToGrid w:val="0"/>
        </w:rPr>
        <w:t xml:space="preserve"> help </w:t>
      </w:r>
      <w:r w:rsidR="007D1EC2">
        <w:rPr>
          <w:rFonts w:ascii="Arial" w:hAnsi="Arial" w:cs="Arial"/>
          <w:snapToGrid w:val="0"/>
        </w:rPr>
        <w:t>reduce the</w:t>
      </w:r>
      <w:r>
        <w:rPr>
          <w:rFonts w:ascii="Arial" w:hAnsi="Arial" w:cs="Arial"/>
          <w:snapToGrid w:val="0"/>
        </w:rPr>
        <w:t xml:space="preserve"> dose of steroid tablets.</w:t>
      </w:r>
    </w:p>
    <w:p w14:paraId="60A1576B" w14:textId="77777777" w:rsidR="00A433E1" w:rsidRDefault="00FA4543" w:rsidP="00325384">
      <w:pPr>
        <w:pStyle w:val="MediumGrid21"/>
        <w:spacing w:line="276" w:lineRule="auto"/>
        <w:jc w:val="both"/>
        <w:rPr>
          <w:rFonts w:ascii="Arial" w:hAnsi="Arial" w:cs="Arial"/>
          <w:snapToGrid w:val="0"/>
        </w:rPr>
      </w:pPr>
      <w:r>
        <w:rPr>
          <w:rFonts w:ascii="Arial" w:hAnsi="Arial" w:cs="Arial"/>
          <w:snapToGrid w:val="0"/>
        </w:rPr>
        <w:t xml:space="preserve"> </w:t>
      </w:r>
    </w:p>
    <w:p w14:paraId="28A38521" w14:textId="6930B4E7" w:rsidR="00191D7C" w:rsidRDefault="00230775" w:rsidP="00325384">
      <w:pPr>
        <w:pStyle w:val="MediumGrid21"/>
        <w:spacing w:line="276" w:lineRule="auto"/>
        <w:jc w:val="both"/>
        <w:rPr>
          <w:rFonts w:ascii="Arial" w:hAnsi="Arial" w:cs="Arial"/>
          <w:snapToGrid w:val="0"/>
        </w:rPr>
      </w:pPr>
      <w:r>
        <w:rPr>
          <w:rFonts w:ascii="Arial" w:hAnsi="Arial" w:cs="Arial"/>
          <w:snapToGrid w:val="0"/>
        </w:rPr>
        <w:t xml:space="preserve">Maintaining good oral hygiene is very important. The use of soft toothbrushes and mint-free toothpaste may be helpful. </w:t>
      </w:r>
      <w:r w:rsidR="00FA4543">
        <w:rPr>
          <w:rFonts w:ascii="Arial" w:hAnsi="Arial" w:cs="Arial"/>
          <w:snapToGrid w:val="0"/>
        </w:rPr>
        <w:t xml:space="preserve">Mouth blisters and erosions may be treated with steroid sprays or mouthwashes containing </w:t>
      </w:r>
      <w:r w:rsidR="00EE3B05">
        <w:rPr>
          <w:rFonts w:ascii="Arial" w:hAnsi="Arial" w:cs="Arial"/>
          <w:snapToGrid w:val="0"/>
        </w:rPr>
        <w:t xml:space="preserve">an </w:t>
      </w:r>
      <w:r w:rsidR="00FA4543">
        <w:rPr>
          <w:rFonts w:ascii="Arial" w:hAnsi="Arial" w:cs="Arial"/>
          <w:snapToGrid w:val="0"/>
        </w:rPr>
        <w:t xml:space="preserve">antiseptic or local anaesthetic. </w:t>
      </w:r>
      <w:r w:rsidR="00542336">
        <w:rPr>
          <w:rFonts w:ascii="Arial" w:hAnsi="Arial" w:cs="Arial"/>
          <w:snapToGrid w:val="0"/>
        </w:rPr>
        <w:t>Sometimes, yeast</w:t>
      </w:r>
      <w:r>
        <w:rPr>
          <w:rFonts w:ascii="Arial" w:hAnsi="Arial" w:cs="Arial"/>
          <w:snapToGrid w:val="0"/>
        </w:rPr>
        <w:t xml:space="preserve"> </w:t>
      </w:r>
      <w:proofErr w:type="gramStart"/>
      <w:r>
        <w:rPr>
          <w:rFonts w:ascii="Arial" w:hAnsi="Arial" w:cs="Arial"/>
          <w:snapToGrid w:val="0"/>
        </w:rPr>
        <w:t>over growth</w:t>
      </w:r>
      <w:proofErr w:type="gramEnd"/>
      <w:r w:rsidR="00C2555B">
        <w:rPr>
          <w:rFonts w:ascii="Arial" w:hAnsi="Arial" w:cs="Arial"/>
          <w:snapToGrid w:val="0"/>
        </w:rPr>
        <w:t xml:space="preserve"> (thrush/candida)</w:t>
      </w:r>
      <w:r>
        <w:rPr>
          <w:rFonts w:ascii="Arial" w:hAnsi="Arial" w:cs="Arial"/>
          <w:snapToGrid w:val="0"/>
        </w:rPr>
        <w:t xml:space="preserve"> </w:t>
      </w:r>
      <w:r w:rsidR="00C2555B">
        <w:rPr>
          <w:rFonts w:ascii="Arial" w:hAnsi="Arial" w:cs="Arial"/>
          <w:snapToGrid w:val="0"/>
        </w:rPr>
        <w:t>i</w:t>
      </w:r>
      <w:r>
        <w:rPr>
          <w:rFonts w:ascii="Arial" w:hAnsi="Arial" w:cs="Arial"/>
          <w:snapToGrid w:val="0"/>
        </w:rPr>
        <w:t xml:space="preserve">n the </w:t>
      </w:r>
      <w:r w:rsidR="00C2555B">
        <w:rPr>
          <w:rFonts w:ascii="Arial" w:hAnsi="Arial" w:cs="Arial"/>
          <w:snapToGrid w:val="0"/>
        </w:rPr>
        <w:t>mouth</w:t>
      </w:r>
      <w:r>
        <w:rPr>
          <w:rFonts w:ascii="Arial" w:hAnsi="Arial" w:cs="Arial"/>
          <w:snapToGrid w:val="0"/>
        </w:rPr>
        <w:t xml:space="preserve"> may need anti-fungal treatment. </w:t>
      </w:r>
    </w:p>
    <w:p w14:paraId="700691F2" w14:textId="77777777" w:rsidR="00671F27" w:rsidRDefault="00671F27" w:rsidP="00325384">
      <w:pPr>
        <w:pStyle w:val="MediumGrid21"/>
        <w:spacing w:line="276" w:lineRule="auto"/>
        <w:jc w:val="both"/>
        <w:rPr>
          <w:rFonts w:ascii="Arial" w:hAnsi="Arial" w:cs="Arial"/>
          <w:b/>
          <w:snapToGrid w:val="0"/>
        </w:rPr>
      </w:pPr>
    </w:p>
    <w:p w14:paraId="4719E43B" w14:textId="6EB9E3C3" w:rsidR="00191D7C" w:rsidRPr="004E5483" w:rsidRDefault="007D1EC2" w:rsidP="00325384">
      <w:pPr>
        <w:pStyle w:val="MediumGrid21"/>
        <w:spacing w:line="276" w:lineRule="auto"/>
        <w:jc w:val="both"/>
        <w:rPr>
          <w:rFonts w:ascii="Arial" w:hAnsi="Arial" w:cs="Arial"/>
          <w:b/>
          <w:snapToGrid w:val="0"/>
        </w:rPr>
      </w:pPr>
      <w:r>
        <w:rPr>
          <w:rFonts w:ascii="Arial" w:hAnsi="Arial" w:cs="Arial"/>
          <w:b/>
          <w:snapToGrid w:val="0"/>
        </w:rPr>
        <w:t>Self-care</w:t>
      </w:r>
      <w:r w:rsidR="00957BBA">
        <w:rPr>
          <w:rFonts w:ascii="Arial" w:hAnsi="Arial" w:cs="Arial"/>
          <w:b/>
          <w:snapToGrid w:val="0"/>
        </w:rPr>
        <w:t xml:space="preserve"> (</w:t>
      </w:r>
      <w:r w:rsidR="00191D7C" w:rsidRPr="004E5483">
        <w:rPr>
          <w:rFonts w:ascii="Arial" w:hAnsi="Arial" w:cs="Arial"/>
          <w:b/>
          <w:snapToGrid w:val="0"/>
        </w:rPr>
        <w:t>What can I do?</w:t>
      </w:r>
      <w:r w:rsidR="00957BBA">
        <w:rPr>
          <w:rFonts w:ascii="Arial" w:hAnsi="Arial" w:cs="Arial"/>
          <w:b/>
          <w:snapToGrid w:val="0"/>
        </w:rPr>
        <w:t>)</w:t>
      </w:r>
    </w:p>
    <w:p w14:paraId="475573E4" w14:textId="77777777" w:rsidR="00191D7C" w:rsidRPr="004E5483" w:rsidRDefault="00191D7C" w:rsidP="00325384">
      <w:pPr>
        <w:pStyle w:val="MediumGrid21"/>
        <w:spacing w:line="276" w:lineRule="auto"/>
        <w:jc w:val="both"/>
        <w:rPr>
          <w:rFonts w:ascii="Arial" w:hAnsi="Arial" w:cs="Arial"/>
          <w:b/>
          <w:snapToGrid w:val="0"/>
        </w:rPr>
      </w:pPr>
    </w:p>
    <w:p w14:paraId="344BBE1B" w14:textId="61781906" w:rsidR="00BF228E" w:rsidRDefault="007D1EC2" w:rsidP="00325384">
      <w:pPr>
        <w:pStyle w:val="MediumGrid21"/>
        <w:numPr>
          <w:ilvl w:val="0"/>
          <w:numId w:val="10"/>
        </w:numPr>
        <w:spacing w:line="276" w:lineRule="auto"/>
        <w:jc w:val="both"/>
        <w:rPr>
          <w:rFonts w:ascii="Arial" w:hAnsi="Arial" w:cs="Arial"/>
          <w:snapToGrid w:val="0"/>
        </w:rPr>
      </w:pPr>
      <w:r>
        <w:rPr>
          <w:rFonts w:ascii="Arial" w:hAnsi="Arial" w:cs="Arial"/>
          <w:snapToGrid w:val="0"/>
        </w:rPr>
        <w:t>K</w:t>
      </w:r>
      <w:r w:rsidR="00BF228E">
        <w:rPr>
          <w:rFonts w:ascii="Arial" w:hAnsi="Arial" w:cs="Arial"/>
          <w:snapToGrid w:val="0"/>
        </w:rPr>
        <w:t xml:space="preserve">eep </w:t>
      </w:r>
      <w:proofErr w:type="gramStart"/>
      <w:r w:rsidR="009E27A5">
        <w:rPr>
          <w:rFonts w:ascii="Arial" w:hAnsi="Arial" w:cs="Arial"/>
          <w:snapToGrid w:val="0"/>
        </w:rPr>
        <w:t xml:space="preserve">all </w:t>
      </w:r>
      <w:r w:rsidR="00D80FD6">
        <w:rPr>
          <w:rFonts w:ascii="Arial" w:hAnsi="Arial" w:cs="Arial"/>
          <w:snapToGrid w:val="0"/>
        </w:rPr>
        <w:t>of</w:t>
      </w:r>
      <w:proofErr w:type="gramEnd"/>
      <w:r w:rsidR="00D80FD6">
        <w:rPr>
          <w:rFonts w:ascii="Arial" w:hAnsi="Arial" w:cs="Arial"/>
          <w:snapToGrid w:val="0"/>
        </w:rPr>
        <w:t xml:space="preserve"> </w:t>
      </w:r>
      <w:r w:rsidR="00BF228E">
        <w:rPr>
          <w:rFonts w:ascii="Arial" w:hAnsi="Arial" w:cs="Arial"/>
          <w:snapToGrid w:val="0"/>
        </w:rPr>
        <w:t xml:space="preserve">your appointments with </w:t>
      </w:r>
      <w:r w:rsidR="009E27A5">
        <w:rPr>
          <w:rFonts w:ascii="Arial" w:hAnsi="Arial" w:cs="Arial"/>
          <w:snapToGrid w:val="0"/>
        </w:rPr>
        <w:t xml:space="preserve">your </w:t>
      </w:r>
      <w:r w:rsidR="006855EE">
        <w:rPr>
          <w:rFonts w:ascii="Arial" w:hAnsi="Arial" w:cs="Arial"/>
          <w:snapToGrid w:val="0"/>
        </w:rPr>
        <w:t xml:space="preserve">doctor and </w:t>
      </w:r>
      <w:r w:rsidR="00BF228E">
        <w:rPr>
          <w:rFonts w:ascii="Arial" w:hAnsi="Arial" w:cs="Arial"/>
          <w:snapToGrid w:val="0"/>
        </w:rPr>
        <w:t>hospital</w:t>
      </w:r>
      <w:r w:rsidR="009E27A5">
        <w:rPr>
          <w:rFonts w:ascii="Arial" w:hAnsi="Arial" w:cs="Arial"/>
          <w:snapToGrid w:val="0"/>
        </w:rPr>
        <w:t xml:space="preserve"> specialist.</w:t>
      </w:r>
    </w:p>
    <w:p w14:paraId="58C8E833" w14:textId="53F65F59" w:rsidR="00BF228E" w:rsidRDefault="007D1EC2" w:rsidP="00325384">
      <w:pPr>
        <w:pStyle w:val="MediumGrid21"/>
        <w:numPr>
          <w:ilvl w:val="0"/>
          <w:numId w:val="10"/>
        </w:numPr>
        <w:spacing w:line="276" w:lineRule="auto"/>
        <w:jc w:val="both"/>
        <w:rPr>
          <w:rFonts w:ascii="Arial" w:hAnsi="Arial" w:cs="Arial"/>
          <w:snapToGrid w:val="0"/>
        </w:rPr>
      </w:pPr>
      <w:r>
        <w:rPr>
          <w:rFonts w:ascii="Arial" w:hAnsi="Arial" w:cs="Arial"/>
          <w:snapToGrid w:val="0"/>
        </w:rPr>
        <w:t>T</w:t>
      </w:r>
      <w:r w:rsidR="00BF228E">
        <w:rPr>
          <w:rFonts w:ascii="Arial" w:hAnsi="Arial" w:cs="Arial"/>
          <w:snapToGrid w:val="0"/>
        </w:rPr>
        <w:t xml:space="preserve">ake medicines as advised by </w:t>
      </w:r>
      <w:r w:rsidR="00D80FD6">
        <w:rPr>
          <w:rFonts w:ascii="Arial" w:hAnsi="Arial" w:cs="Arial"/>
          <w:snapToGrid w:val="0"/>
        </w:rPr>
        <w:t>your specialist</w:t>
      </w:r>
      <w:r w:rsidR="00BF228E">
        <w:rPr>
          <w:rFonts w:ascii="Arial" w:hAnsi="Arial" w:cs="Arial"/>
          <w:snapToGrid w:val="0"/>
        </w:rPr>
        <w:t xml:space="preserve"> and never stop </w:t>
      </w:r>
      <w:r>
        <w:rPr>
          <w:rFonts w:ascii="Arial" w:hAnsi="Arial" w:cs="Arial"/>
          <w:snapToGrid w:val="0"/>
        </w:rPr>
        <w:t xml:space="preserve">taking </w:t>
      </w:r>
      <w:r w:rsidR="00BF228E">
        <w:rPr>
          <w:rFonts w:ascii="Arial" w:hAnsi="Arial" w:cs="Arial"/>
          <w:snapToGrid w:val="0"/>
        </w:rPr>
        <w:t xml:space="preserve">corticosteroids suddenly without </w:t>
      </w:r>
      <w:r>
        <w:rPr>
          <w:rFonts w:ascii="Arial" w:hAnsi="Arial" w:cs="Arial"/>
          <w:snapToGrid w:val="0"/>
        </w:rPr>
        <w:t xml:space="preserve">talking to </w:t>
      </w:r>
      <w:r w:rsidR="00BF228E">
        <w:rPr>
          <w:rFonts w:ascii="Arial" w:hAnsi="Arial" w:cs="Arial"/>
          <w:snapToGrid w:val="0"/>
        </w:rPr>
        <w:t xml:space="preserve">your </w:t>
      </w:r>
      <w:r w:rsidR="00F706C8">
        <w:rPr>
          <w:rFonts w:ascii="Arial" w:hAnsi="Arial" w:cs="Arial"/>
          <w:snapToGrid w:val="0"/>
        </w:rPr>
        <w:t>doctor</w:t>
      </w:r>
      <w:r w:rsidR="00682C6E">
        <w:rPr>
          <w:rFonts w:ascii="Arial" w:hAnsi="Arial" w:cs="Arial"/>
          <w:snapToGrid w:val="0"/>
        </w:rPr>
        <w:t>.</w:t>
      </w:r>
    </w:p>
    <w:p w14:paraId="2E80D6ED" w14:textId="77777777" w:rsidR="00BE51A2" w:rsidRDefault="00191D7C" w:rsidP="00325384">
      <w:pPr>
        <w:pStyle w:val="MediumGrid21"/>
        <w:numPr>
          <w:ilvl w:val="0"/>
          <w:numId w:val="10"/>
        </w:numPr>
        <w:spacing w:line="276" w:lineRule="auto"/>
        <w:jc w:val="both"/>
        <w:rPr>
          <w:rFonts w:ascii="Arial" w:hAnsi="Arial" w:cs="Arial"/>
          <w:snapToGrid w:val="0"/>
        </w:rPr>
      </w:pPr>
      <w:r w:rsidRPr="004E5483">
        <w:rPr>
          <w:rFonts w:ascii="Arial" w:hAnsi="Arial" w:cs="Arial"/>
          <w:snapToGrid w:val="0"/>
        </w:rPr>
        <w:t xml:space="preserve">If you have </w:t>
      </w:r>
      <w:r w:rsidR="00902A8B">
        <w:rPr>
          <w:rFonts w:ascii="Arial" w:hAnsi="Arial" w:cs="Arial"/>
          <w:snapToGrid w:val="0"/>
        </w:rPr>
        <w:t xml:space="preserve">mouth </w:t>
      </w:r>
      <w:r w:rsidRPr="004E5483">
        <w:rPr>
          <w:rFonts w:ascii="Arial" w:hAnsi="Arial" w:cs="Arial"/>
          <w:snapToGrid w:val="0"/>
        </w:rPr>
        <w:t>erosions avoid eating spic</w:t>
      </w:r>
      <w:r w:rsidR="00A433E1">
        <w:rPr>
          <w:rFonts w:ascii="Arial" w:hAnsi="Arial" w:cs="Arial"/>
          <w:snapToGrid w:val="0"/>
        </w:rPr>
        <w:t>y</w:t>
      </w:r>
      <w:r w:rsidR="00C2555B">
        <w:rPr>
          <w:rFonts w:ascii="Arial" w:hAnsi="Arial" w:cs="Arial"/>
          <w:snapToGrid w:val="0"/>
        </w:rPr>
        <w:t>, acidic</w:t>
      </w:r>
      <w:r w:rsidRPr="004E5483">
        <w:rPr>
          <w:rFonts w:ascii="Arial" w:hAnsi="Arial" w:cs="Arial"/>
          <w:snapToGrid w:val="0"/>
        </w:rPr>
        <w:t xml:space="preserve"> or hard foods.</w:t>
      </w:r>
    </w:p>
    <w:p w14:paraId="1FC2193E" w14:textId="77777777" w:rsidR="00EE3B05" w:rsidRDefault="00902A8B" w:rsidP="00325384">
      <w:pPr>
        <w:pStyle w:val="MediumGrid21"/>
        <w:numPr>
          <w:ilvl w:val="0"/>
          <w:numId w:val="10"/>
        </w:numPr>
        <w:spacing w:line="276" w:lineRule="auto"/>
        <w:jc w:val="both"/>
        <w:rPr>
          <w:rFonts w:ascii="Arial" w:hAnsi="Arial" w:cs="Arial"/>
          <w:snapToGrid w:val="0"/>
        </w:rPr>
      </w:pPr>
      <w:r>
        <w:rPr>
          <w:rFonts w:ascii="Arial" w:hAnsi="Arial" w:cs="Arial"/>
          <w:snapToGrid w:val="0"/>
        </w:rPr>
        <w:lastRenderedPageBreak/>
        <w:t xml:space="preserve">See </w:t>
      </w:r>
      <w:r w:rsidR="003A4894">
        <w:rPr>
          <w:rFonts w:ascii="Arial" w:hAnsi="Arial" w:cs="Arial"/>
          <w:snapToGrid w:val="0"/>
        </w:rPr>
        <w:t>your dentist</w:t>
      </w:r>
      <w:r w:rsidR="00230775">
        <w:rPr>
          <w:rFonts w:ascii="Arial" w:hAnsi="Arial" w:cs="Arial"/>
          <w:snapToGrid w:val="0"/>
        </w:rPr>
        <w:t xml:space="preserve"> or hygienist</w:t>
      </w:r>
      <w:r>
        <w:rPr>
          <w:rFonts w:ascii="Arial" w:hAnsi="Arial" w:cs="Arial"/>
          <w:snapToGrid w:val="0"/>
        </w:rPr>
        <w:t xml:space="preserve"> regularly for </w:t>
      </w:r>
      <w:r w:rsidR="003A4894">
        <w:rPr>
          <w:rFonts w:ascii="Arial" w:hAnsi="Arial" w:cs="Arial"/>
          <w:snapToGrid w:val="0"/>
        </w:rPr>
        <w:t>check-ups</w:t>
      </w:r>
      <w:r w:rsidR="00EE3B05">
        <w:rPr>
          <w:rFonts w:ascii="Arial" w:hAnsi="Arial" w:cs="Arial"/>
          <w:snapToGrid w:val="0"/>
        </w:rPr>
        <w:t>.</w:t>
      </w:r>
    </w:p>
    <w:p w14:paraId="744F1C83" w14:textId="77777777" w:rsidR="00191D7C" w:rsidRDefault="00902A8B" w:rsidP="00325384">
      <w:pPr>
        <w:pStyle w:val="MediumGrid21"/>
        <w:numPr>
          <w:ilvl w:val="0"/>
          <w:numId w:val="10"/>
        </w:numPr>
        <w:spacing w:line="276" w:lineRule="auto"/>
        <w:jc w:val="both"/>
        <w:rPr>
          <w:rFonts w:ascii="Arial" w:hAnsi="Arial" w:cs="Arial"/>
          <w:snapToGrid w:val="0"/>
        </w:rPr>
      </w:pPr>
      <w:r>
        <w:rPr>
          <w:rFonts w:ascii="Arial" w:hAnsi="Arial" w:cs="Arial"/>
          <w:snapToGrid w:val="0"/>
        </w:rPr>
        <w:t>T</w:t>
      </w:r>
      <w:r w:rsidR="00BF228E" w:rsidRPr="00BE51A2">
        <w:rPr>
          <w:rFonts w:ascii="Arial" w:hAnsi="Arial" w:cs="Arial"/>
          <w:snapToGrid w:val="0"/>
        </w:rPr>
        <w:t xml:space="preserve">ell your doctor </w:t>
      </w:r>
      <w:r w:rsidR="00076FD2" w:rsidRPr="00BE51A2">
        <w:rPr>
          <w:rFonts w:ascii="Arial" w:hAnsi="Arial" w:cs="Arial"/>
          <w:snapToGrid w:val="0"/>
        </w:rPr>
        <w:t>if your nose, throat or genital</w:t>
      </w:r>
      <w:r w:rsidR="00682C6E">
        <w:rPr>
          <w:rFonts w:ascii="Arial" w:hAnsi="Arial" w:cs="Arial"/>
          <w:snapToGrid w:val="0"/>
        </w:rPr>
        <w:t xml:space="preserve"> skin</w:t>
      </w:r>
      <w:r w:rsidR="00076FD2" w:rsidRPr="00BE51A2">
        <w:rPr>
          <w:rFonts w:ascii="Arial" w:hAnsi="Arial" w:cs="Arial"/>
          <w:snapToGrid w:val="0"/>
        </w:rPr>
        <w:t xml:space="preserve"> are </w:t>
      </w:r>
      <w:r>
        <w:rPr>
          <w:rFonts w:ascii="Arial" w:hAnsi="Arial" w:cs="Arial"/>
          <w:snapToGrid w:val="0"/>
        </w:rPr>
        <w:t>affected</w:t>
      </w:r>
      <w:r w:rsidR="00682C6E">
        <w:rPr>
          <w:rFonts w:ascii="Arial" w:hAnsi="Arial" w:cs="Arial"/>
          <w:snapToGrid w:val="0"/>
        </w:rPr>
        <w:t>.</w:t>
      </w:r>
    </w:p>
    <w:p w14:paraId="1A05C840" w14:textId="77777777" w:rsidR="00BE51A2" w:rsidRPr="00BE51A2" w:rsidRDefault="00BE51A2" w:rsidP="00325384">
      <w:pPr>
        <w:pStyle w:val="MediumGrid21"/>
        <w:spacing w:line="276" w:lineRule="auto"/>
        <w:jc w:val="both"/>
        <w:rPr>
          <w:rFonts w:ascii="Arial" w:hAnsi="Arial" w:cs="Arial"/>
          <w:snapToGrid w:val="0"/>
        </w:rPr>
      </w:pPr>
    </w:p>
    <w:p w14:paraId="6AE00010" w14:textId="77777777" w:rsidR="00191D7C" w:rsidRPr="004E5483" w:rsidRDefault="00191D7C" w:rsidP="00325384">
      <w:pPr>
        <w:pStyle w:val="MediumGrid21"/>
        <w:spacing w:line="276" w:lineRule="auto"/>
        <w:jc w:val="both"/>
        <w:rPr>
          <w:rFonts w:ascii="Arial" w:hAnsi="Arial" w:cs="Arial"/>
          <w:b/>
        </w:rPr>
      </w:pPr>
      <w:r w:rsidRPr="004E5483">
        <w:rPr>
          <w:rFonts w:ascii="Arial" w:hAnsi="Arial" w:cs="Arial"/>
          <w:b/>
        </w:rPr>
        <w:t>Where can I get more information?</w:t>
      </w:r>
    </w:p>
    <w:p w14:paraId="2E6F4439" w14:textId="77777777" w:rsidR="00DD7F81" w:rsidRDefault="00DD7F81" w:rsidP="00325384">
      <w:pPr>
        <w:pStyle w:val="NoSpacing0"/>
        <w:pBdr>
          <w:top w:val="none" w:sz="0" w:space="0" w:color="auto"/>
          <w:left w:val="none" w:sz="0" w:space="0" w:color="auto"/>
          <w:bottom w:val="none" w:sz="0" w:space="0" w:color="auto"/>
          <w:right w:val="none" w:sz="0" w:space="0" w:color="auto"/>
          <w:bar w:val="none" w:sz="0" w:color="auto"/>
        </w:pBdr>
        <w:spacing w:line="276" w:lineRule="auto"/>
        <w:jc w:val="both"/>
        <w:rPr>
          <w:rFonts w:ascii="Arial" w:hAnsi="Arial" w:cs="Arial"/>
          <w:bCs/>
          <w:iCs/>
          <w:color w:val="auto"/>
          <w:lang w:val="en-GB"/>
        </w:rPr>
      </w:pPr>
    </w:p>
    <w:p w14:paraId="7D991373" w14:textId="77777777" w:rsidR="00DD7F81" w:rsidRPr="007C6F83" w:rsidRDefault="00DD7F81" w:rsidP="00325384">
      <w:pPr>
        <w:pStyle w:val="NoSpacing0"/>
        <w:pBdr>
          <w:top w:val="none" w:sz="0" w:space="0" w:color="auto"/>
          <w:left w:val="none" w:sz="0" w:space="0" w:color="auto"/>
          <w:bottom w:val="none" w:sz="0" w:space="0" w:color="auto"/>
          <w:right w:val="none" w:sz="0" w:space="0" w:color="auto"/>
          <w:bar w:val="none" w:sz="0" w:color="auto"/>
        </w:pBdr>
        <w:spacing w:line="276" w:lineRule="auto"/>
        <w:jc w:val="both"/>
        <w:rPr>
          <w:rFonts w:ascii="Arial" w:hAnsi="Arial" w:cs="Arial"/>
          <w:iCs/>
        </w:rPr>
      </w:pPr>
      <w:r w:rsidRPr="007C6F83">
        <w:rPr>
          <w:rFonts w:ascii="Arial" w:hAnsi="Arial" w:cs="Arial"/>
          <w:bCs/>
          <w:iCs/>
          <w:color w:val="auto"/>
          <w:lang w:val="en-GB"/>
        </w:rPr>
        <w:t>References:</w:t>
      </w:r>
      <w:r w:rsidRPr="007C6F83">
        <w:rPr>
          <w:rFonts w:ascii="Arial" w:hAnsi="Arial" w:cs="Arial"/>
          <w:bCs/>
          <w:iCs/>
          <w:color w:val="auto"/>
          <w:lang w:val="en-GB"/>
        </w:rPr>
        <w:br/>
      </w:r>
      <w:r w:rsidRPr="007C6F83">
        <w:rPr>
          <w:rFonts w:ascii="Arial" w:hAnsi="Arial" w:cs="Arial"/>
          <w:iCs/>
        </w:rPr>
        <w:br/>
        <w:t xml:space="preserve">British Association of Dermatologists </w:t>
      </w:r>
      <w:bookmarkStart w:id="2" w:name="_Hlk498078634"/>
      <w:r w:rsidRPr="007C6F83">
        <w:rPr>
          <w:rFonts w:ascii="Arial" w:hAnsi="Arial" w:cs="Arial"/>
          <w:iCs/>
        </w:rPr>
        <w:t xml:space="preserve">guidelines on the management of </w:t>
      </w:r>
      <w:r w:rsidRPr="00DD7F81">
        <w:rPr>
          <w:rFonts w:ascii="Arial" w:hAnsi="Arial" w:cs="Arial"/>
          <w:iCs/>
          <w:lang w:val="en-GB"/>
        </w:rPr>
        <w:t>Pemphigus Vulgaris</w:t>
      </w:r>
      <w:r w:rsidRPr="007C6F83">
        <w:rPr>
          <w:rFonts w:ascii="Arial" w:hAnsi="Arial" w:cs="Arial"/>
          <w:iCs/>
        </w:rPr>
        <w:t xml:space="preserve"> 201</w:t>
      </w:r>
      <w:r w:rsidR="009B533F">
        <w:rPr>
          <w:rFonts w:ascii="Arial" w:hAnsi="Arial" w:cs="Arial"/>
          <w:iCs/>
        </w:rPr>
        <w:t>7</w:t>
      </w:r>
      <w:r w:rsidRPr="007C6F83">
        <w:rPr>
          <w:rFonts w:ascii="Arial" w:hAnsi="Arial" w:cs="Arial"/>
          <w:iCs/>
        </w:rPr>
        <w:t xml:space="preserve"> (in </w:t>
      </w:r>
      <w:r w:rsidR="0026797D">
        <w:rPr>
          <w:rFonts w:ascii="Arial" w:hAnsi="Arial" w:cs="Arial"/>
          <w:iCs/>
        </w:rPr>
        <w:t>press</w:t>
      </w:r>
      <w:r w:rsidRPr="007C6F83">
        <w:rPr>
          <w:rFonts w:ascii="Arial" w:hAnsi="Arial" w:cs="Arial"/>
          <w:iCs/>
        </w:rPr>
        <w:t>)</w:t>
      </w:r>
    </w:p>
    <w:bookmarkEnd w:id="2"/>
    <w:p w14:paraId="748C0D53" w14:textId="77777777" w:rsidR="00191D7C" w:rsidRDefault="00191D7C" w:rsidP="00325384">
      <w:pPr>
        <w:pStyle w:val="MediumGrid21"/>
        <w:spacing w:line="276" w:lineRule="auto"/>
        <w:jc w:val="both"/>
        <w:rPr>
          <w:rFonts w:ascii="Arial" w:hAnsi="Arial" w:cs="Arial"/>
          <w:b/>
        </w:rPr>
      </w:pPr>
    </w:p>
    <w:p w14:paraId="3BE80E62" w14:textId="77777777" w:rsidR="00191D7C" w:rsidRDefault="00191D7C" w:rsidP="00325384">
      <w:pPr>
        <w:pStyle w:val="MediumGrid21"/>
        <w:spacing w:line="276" w:lineRule="auto"/>
        <w:jc w:val="both"/>
        <w:rPr>
          <w:rFonts w:ascii="Arial" w:hAnsi="Arial" w:cs="Arial"/>
          <w:i/>
        </w:rPr>
      </w:pPr>
      <w:r w:rsidRPr="004E5483">
        <w:rPr>
          <w:rFonts w:ascii="Arial" w:hAnsi="Arial" w:cs="Arial"/>
          <w:i/>
        </w:rPr>
        <w:t>Link to patient support group</w:t>
      </w:r>
      <w:r w:rsidR="0077131B">
        <w:rPr>
          <w:rFonts w:ascii="Arial" w:hAnsi="Arial" w:cs="Arial"/>
          <w:i/>
        </w:rPr>
        <w:t>s</w:t>
      </w:r>
      <w:r w:rsidRPr="004E5483">
        <w:rPr>
          <w:rFonts w:ascii="Arial" w:hAnsi="Arial" w:cs="Arial"/>
          <w:i/>
        </w:rPr>
        <w:t>:</w:t>
      </w:r>
    </w:p>
    <w:p w14:paraId="507C885D" w14:textId="77777777" w:rsidR="00117641" w:rsidRPr="004E5483" w:rsidRDefault="00117641" w:rsidP="00325384">
      <w:pPr>
        <w:pStyle w:val="MediumGrid21"/>
        <w:spacing w:line="276" w:lineRule="auto"/>
        <w:jc w:val="both"/>
        <w:rPr>
          <w:rFonts w:ascii="Arial" w:hAnsi="Arial" w:cs="Arial"/>
          <w:i/>
        </w:rPr>
      </w:pPr>
    </w:p>
    <w:p w14:paraId="54882B8E" w14:textId="77777777" w:rsidR="00191D7C" w:rsidRPr="004E5483" w:rsidRDefault="00191D7C" w:rsidP="00325384">
      <w:pPr>
        <w:pStyle w:val="MediumGrid21"/>
        <w:spacing w:line="276" w:lineRule="auto"/>
        <w:jc w:val="both"/>
        <w:rPr>
          <w:rFonts w:ascii="Arial" w:hAnsi="Arial" w:cs="Arial"/>
        </w:rPr>
      </w:pPr>
      <w:r w:rsidRPr="004E5483">
        <w:rPr>
          <w:rFonts w:ascii="Arial" w:hAnsi="Arial" w:cs="Arial"/>
          <w:i/>
        </w:rPr>
        <w:t>The Pemphigus Vulgaris Network</w:t>
      </w:r>
      <w:r w:rsidRPr="004E5483">
        <w:rPr>
          <w:rFonts w:ascii="Arial" w:hAnsi="Arial" w:cs="Arial"/>
        </w:rPr>
        <w:t xml:space="preserve"> </w:t>
      </w:r>
    </w:p>
    <w:p w14:paraId="06FBC347" w14:textId="7B8AB242" w:rsidR="006855EE" w:rsidRDefault="00117641" w:rsidP="00325384">
      <w:pPr>
        <w:pStyle w:val="MediumGrid21"/>
        <w:spacing w:line="276" w:lineRule="auto"/>
        <w:jc w:val="both"/>
        <w:rPr>
          <w:rFonts w:ascii="Arial" w:hAnsi="Arial" w:cs="Arial"/>
        </w:rPr>
      </w:pPr>
      <w:r>
        <w:rPr>
          <w:rFonts w:ascii="Arial" w:hAnsi="Arial" w:cs="Arial"/>
        </w:rPr>
        <w:t>Web:</w:t>
      </w:r>
      <w:r w:rsidR="006855EE">
        <w:rPr>
          <w:rFonts w:ascii="Arial" w:hAnsi="Arial" w:cs="Arial"/>
        </w:rPr>
        <w:t xml:space="preserve"> </w:t>
      </w:r>
      <w:hyperlink r:id="rId17" w:history="1">
        <w:r w:rsidR="006855EE" w:rsidRPr="005C249C">
          <w:rPr>
            <w:rStyle w:val="Hyperlink"/>
            <w:rFonts w:ascii="Arial" w:hAnsi="Arial" w:cs="Arial"/>
          </w:rPr>
          <w:t>http://www.pemphigus.org.uk/</w:t>
        </w:r>
      </w:hyperlink>
    </w:p>
    <w:p w14:paraId="037F225C" w14:textId="77777777" w:rsidR="006855EE" w:rsidRDefault="006855EE" w:rsidP="00325384">
      <w:pPr>
        <w:pStyle w:val="MediumGrid21"/>
        <w:spacing w:line="276" w:lineRule="auto"/>
        <w:jc w:val="both"/>
        <w:rPr>
          <w:rFonts w:ascii="Arial" w:hAnsi="Arial" w:cs="Arial"/>
        </w:rPr>
      </w:pPr>
    </w:p>
    <w:p w14:paraId="16483AB6" w14:textId="5787EA2D" w:rsidR="00C2555B" w:rsidRPr="00A8748B" w:rsidRDefault="00C2555B" w:rsidP="00325384">
      <w:pPr>
        <w:pStyle w:val="MediumGrid21"/>
        <w:spacing w:line="276" w:lineRule="auto"/>
        <w:jc w:val="both"/>
        <w:rPr>
          <w:rFonts w:ascii="Arial" w:hAnsi="Arial" w:cs="Arial"/>
          <w:i/>
          <w:lang w:val="fr-FR"/>
        </w:rPr>
      </w:pPr>
      <w:r w:rsidRPr="00A8748B">
        <w:rPr>
          <w:rFonts w:ascii="Arial" w:hAnsi="Arial" w:cs="Arial"/>
          <w:i/>
          <w:lang w:val="fr-FR"/>
        </w:rPr>
        <w:t>PEM Friends</w:t>
      </w:r>
    </w:p>
    <w:p w14:paraId="6C01145B" w14:textId="20B696FD" w:rsidR="0077131B" w:rsidRPr="00A8748B" w:rsidRDefault="00EB0BF6" w:rsidP="00325384">
      <w:pPr>
        <w:pStyle w:val="MediumGrid21"/>
        <w:spacing w:line="276" w:lineRule="auto"/>
        <w:jc w:val="both"/>
        <w:rPr>
          <w:rStyle w:val="Hyperlink"/>
          <w:rFonts w:ascii="Arial" w:hAnsi="Arial" w:cs="Arial"/>
          <w:lang w:val="fr-FR"/>
        </w:rPr>
      </w:pPr>
      <w:hyperlink r:id="rId18" w:history="1">
        <w:r w:rsidRPr="009C2F1F">
          <w:rPr>
            <w:rStyle w:val="Hyperlink"/>
            <w:rFonts w:ascii="Arial" w:hAnsi="Arial" w:cs="Arial"/>
            <w:lang w:val="fr-FR"/>
          </w:rPr>
          <w:t>http://pemfriendsuk.co.uk</w:t>
        </w:r>
      </w:hyperlink>
    </w:p>
    <w:p w14:paraId="0076E8C4" w14:textId="77777777" w:rsidR="00F706C8" w:rsidRPr="00A8748B" w:rsidRDefault="00F706C8" w:rsidP="00325384">
      <w:pPr>
        <w:pStyle w:val="MediumGrid21"/>
        <w:spacing w:line="276" w:lineRule="auto"/>
        <w:jc w:val="both"/>
        <w:rPr>
          <w:rFonts w:ascii="Arial" w:hAnsi="Arial" w:cs="Arial"/>
          <w:lang w:val="fr-FR"/>
        </w:rPr>
      </w:pPr>
    </w:p>
    <w:p w14:paraId="6CCC447F" w14:textId="77777777" w:rsidR="0077131B" w:rsidRPr="0077131B" w:rsidRDefault="0077131B" w:rsidP="00325384">
      <w:pPr>
        <w:pStyle w:val="MediumGrid21"/>
        <w:spacing w:line="276" w:lineRule="auto"/>
        <w:jc w:val="both"/>
        <w:rPr>
          <w:rFonts w:ascii="Arial" w:hAnsi="Arial" w:cs="Arial"/>
          <w:i/>
        </w:rPr>
      </w:pPr>
      <w:r w:rsidRPr="0077131B">
        <w:rPr>
          <w:rFonts w:ascii="Arial" w:hAnsi="Arial" w:cs="Arial"/>
          <w:i/>
        </w:rPr>
        <w:t>The international Pemphigus and Pemphigoid Foundation</w:t>
      </w:r>
    </w:p>
    <w:p w14:paraId="736CBD29" w14:textId="77777777" w:rsidR="0077131B" w:rsidRPr="004E5483" w:rsidRDefault="00B46067" w:rsidP="00325384">
      <w:pPr>
        <w:pStyle w:val="MediumGrid21"/>
        <w:spacing w:line="276" w:lineRule="auto"/>
        <w:jc w:val="both"/>
        <w:rPr>
          <w:rFonts w:ascii="Arial" w:hAnsi="Arial" w:cs="Arial"/>
        </w:rPr>
      </w:pPr>
      <w:hyperlink r:id="rId19" w:history="1">
        <w:r w:rsidR="00542336" w:rsidRPr="00542336">
          <w:rPr>
            <w:rStyle w:val="Hyperlink"/>
            <w:rFonts w:ascii="Arial" w:hAnsi="Arial" w:cs="Arial"/>
          </w:rPr>
          <w:t>http://www.pemphigus.org/</w:t>
        </w:r>
      </w:hyperlink>
    </w:p>
    <w:p w14:paraId="2DA1D165" w14:textId="77777777" w:rsidR="00191D7C" w:rsidRPr="004E5483" w:rsidRDefault="00191D7C" w:rsidP="00325384">
      <w:pPr>
        <w:pStyle w:val="MediumGrid21"/>
        <w:spacing w:line="276" w:lineRule="auto"/>
        <w:jc w:val="both"/>
        <w:rPr>
          <w:rFonts w:ascii="Arial" w:hAnsi="Arial" w:cs="Arial"/>
          <w:snapToGrid w:val="0"/>
        </w:rPr>
      </w:pPr>
    </w:p>
    <w:p w14:paraId="33EAE124" w14:textId="77777777" w:rsidR="00191D7C" w:rsidRPr="007413BC" w:rsidRDefault="00191D7C" w:rsidP="00325384">
      <w:pPr>
        <w:pStyle w:val="MediumGrid21"/>
        <w:spacing w:line="276" w:lineRule="auto"/>
        <w:jc w:val="both"/>
        <w:rPr>
          <w:rFonts w:ascii="Arial" w:hAnsi="Arial" w:cs="Arial"/>
          <w:i/>
          <w:snapToGrid w:val="0"/>
          <w:color w:val="000000"/>
        </w:rPr>
      </w:pPr>
      <w:r w:rsidRPr="004E5483">
        <w:rPr>
          <w:rFonts w:ascii="Arial" w:hAnsi="Arial" w:cs="Arial"/>
          <w:i/>
          <w:snapToGrid w:val="0"/>
          <w:color w:val="000000"/>
        </w:rPr>
        <w:t xml:space="preserve">Web links to detailed </w:t>
      </w:r>
      <w:r w:rsidRPr="007413BC">
        <w:rPr>
          <w:rFonts w:ascii="Arial" w:hAnsi="Arial" w:cs="Arial"/>
          <w:i/>
          <w:snapToGrid w:val="0"/>
          <w:color w:val="000000"/>
        </w:rPr>
        <w:t>leaflets:</w:t>
      </w:r>
    </w:p>
    <w:p w14:paraId="54CBE690" w14:textId="77777777" w:rsidR="00117641" w:rsidRPr="007413BC" w:rsidRDefault="00117641" w:rsidP="00325384">
      <w:pPr>
        <w:pStyle w:val="MediumGrid21"/>
        <w:spacing w:line="276" w:lineRule="auto"/>
        <w:jc w:val="both"/>
        <w:rPr>
          <w:rFonts w:ascii="Arial" w:hAnsi="Arial" w:cs="Arial"/>
          <w:i/>
          <w:snapToGrid w:val="0"/>
          <w:color w:val="000000"/>
        </w:rPr>
      </w:pPr>
    </w:p>
    <w:p w14:paraId="2D58FCE7" w14:textId="77777777" w:rsidR="00191D7C" w:rsidRPr="007413BC" w:rsidRDefault="00B46067" w:rsidP="00325384">
      <w:pPr>
        <w:pStyle w:val="MediumGrid21"/>
        <w:spacing w:line="276" w:lineRule="auto"/>
        <w:jc w:val="both"/>
        <w:rPr>
          <w:rFonts w:ascii="Arial" w:hAnsi="Arial" w:cs="Arial"/>
        </w:rPr>
      </w:pPr>
      <w:hyperlink r:id="rId20" w:history="1">
        <w:r w:rsidR="00314026" w:rsidRPr="007413BC">
          <w:rPr>
            <w:rStyle w:val="Hyperlink"/>
            <w:rFonts w:ascii="Arial" w:hAnsi="Arial" w:cs="Arial"/>
            <w:snapToGrid w:val="0"/>
          </w:rPr>
          <w:t>www.dermnetnz.org/immune/pemphigus-vulgaris.html</w:t>
        </w:r>
      </w:hyperlink>
    </w:p>
    <w:p w14:paraId="49EAF48C" w14:textId="77777777" w:rsidR="00191D7C" w:rsidRPr="004E5483" w:rsidRDefault="00191D7C" w:rsidP="00325384">
      <w:pPr>
        <w:pStyle w:val="MediumGrid21"/>
        <w:spacing w:line="276" w:lineRule="auto"/>
        <w:jc w:val="both"/>
        <w:rPr>
          <w:rFonts w:ascii="Arial" w:hAnsi="Arial" w:cs="Arial"/>
        </w:rPr>
      </w:pPr>
    </w:p>
    <w:p w14:paraId="55B47567" w14:textId="77777777" w:rsidR="00957BBA" w:rsidRDefault="00957BBA" w:rsidP="00325384">
      <w:pPr>
        <w:pStyle w:val="MediumGrid21"/>
        <w:spacing w:line="276" w:lineRule="auto"/>
        <w:jc w:val="both"/>
        <w:rPr>
          <w:rFonts w:ascii="Arial" w:hAnsi="Arial" w:cs="Arial"/>
        </w:rPr>
      </w:pPr>
      <w:r w:rsidRPr="00D71FFD">
        <w:rPr>
          <w:rFonts w:ascii="Arial" w:hAnsi="Arial" w:cs="Arial"/>
        </w:rPr>
        <w:t>For details of source materials used please contact the Clinical Standards Unit (</w:t>
      </w:r>
      <w:hyperlink r:id="rId21" w:history="1">
        <w:r w:rsidRPr="00DA58C3">
          <w:rPr>
            <w:rStyle w:val="Hyperlink"/>
            <w:rFonts w:ascii="Arial" w:hAnsi="Arial" w:cs="Arial"/>
          </w:rPr>
          <w:t>clinicalstandards@bad.org.uk</w:t>
        </w:r>
      </w:hyperlink>
      <w:r w:rsidRPr="00D71FFD">
        <w:rPr>
          <w:rFonts w:ascii="Arial" w:hAnsi="Arial" w:cs="Arial"/>
        </w:rPr>
        <w:t>).</w:t>
      </w:r>
    </w:p>
    <w:p w14:paraId="0708C265" w14:textId="77777777" w:rsidR="00957BBA" w:rsidRPr="00D507B5" w:rsidRDefault="00957BBA" w:rsidP="00325384">
      <w:pPr>
        <w:pStyle w:val="nospacing"/>
        <w:spacing w:before="0" w:beforeAutospacing="0" w:after="0" w:afterAutospacing="0" w:line="276" w:lineRule="auto"/>
        <w:jc w:val="both"/>
        <w:rPr>
          <w:rFonts w:ascii="Arial" w:hAnsi="Arial" w:cs="Arial"/>
          <w:color w:val="000000"/>
        </w:rPr>
      </w:pPr>
    </w:p>
    <w:p w14:paraId="7616453A" w14:textId="77777777" w:rsidR="00957BBA" w:rsidRPr="003A1F8D" w:rsidRDefault="00957BBA" w:rsidP="00325384">
      <w:pPr>
        <w:spacing w:line="276" w:lineRule="auto"/>
        <w:jc w:val="both"/>
        <w:rPr>
          <w:rFonts w:ascii="Arial" w:hAnsi="Arial" w:cs="Arial"/>
          <w:b/>
          <w:color w:val="003300"/>
        </w:rPr>
      </w:pPr>
      <w:r w:rsidRPr="003A1F8D">
        <w:rPr>
          <w:rFonts w:ascii="Arial" w:hAnsi="Arial" w:cs="Arial"/>
          <w:b/>
          <w:color w:val="000000"/>
        </w:rPr>
        <w:t xml:space="preserve">This leaflet aims to provide accurate information about the subject and is a consensus of the views held by representatives of the British Association of Dermatologists: </w:t>
      </w:r>
      <w:r w:rsidR="000B5DCE" w:rsidRPr="000B5DCE">
        <w:rPr>
          <w:rFonts w:ascii="Arial" w:hAnsi="Arial" w:cs="Arial"/>
          <w:b/>
          <w:bCs/>
          <w:color w:val="000000"/>
        </w:rPr>
        <w:t>individual patient circumstances may differ, which might alter both the advice and course of therapy given to you by your doctor</w:t>
      </w:r>
      <w:r w:rsidRPr="003A1F8D">
        <w:rPr>
          <w:rFonts w:ascii="Arial" w:hAnsi="Arial" w:cs="Arial"/>
          <w:b/>
          <w:color w:val="000000"/>
        </w:rPr>
        <w:t>.</w:t>
      </w:r>
    </w:p>
    <w:p w14:paraId="4F6AA62D" w14:textId="77777777" w:rsidR="00957BBA" w:rsidRPr="003A1F8D" w:rsidRDefault="00957BBA" w:rsidP="00325384">
      <w:pPr>
        <w:spacing w:line="276" w:lineRule="auto"/>
        <w:jc w:val="both"/>
        <w:outlineLvl w:val="2"/>
        <w:rPr>
          <w:rFonts w:ascii="Arial" w:hAnsi="Arial" w:cs="Arial"/>
          <w:b/>
          <w:color w:val="000000"/>
        </w:rPr>
      </w:pPr>
    </w:p>
    <w:p w14:paraId="4975D999" w14:textId="77777777" w:rsidR="00957BBA" w:rsidRPr="00F7434A" w:rsidRDefault="00957BBA" w:rsidP="00325384">
      <w:pPr>
        <w:spacing w:line="276" w:lineRule="auto"/>
        <w:jc w:val="both"/>
        <w:rPr>
          <w:rFonts w:ascii="Arial" w:hAnsi="Arial" w:cs="Arial"/>
          <w:i/>
        </w:rPr>
      </w:pPr>
      <w:r w:rsidRPr="00F7434A">
        <w:rPr>
          <w:rFonts w:ascii="Arial" w:hAnsi="Arial" w:cs="Arial"/>
          <w:i/>
        </w:rPr>
        <w:t>This leaflet has been assessed for readability by the British Association of Dermatologists’ Patient Information Lay Review Panel</w:t>
      </w:r>
    </w:p>
    <w:p w14:paraId="4929A6D6" w14:textId="55C68E49" w:rsidR="00957BBA" w:rsidRDefault="00957BBA" w:rsidP="00957BBA">
      <w:pPr>
        <w:spacing w:line="276" w:lineRule="auto"/>
      </w:pPr>
    </w:p>
    <w:p w14:paraId="5DF23AEE" w14:textId="29146916" w:rsidR="00957BBA" w:rsidRDefault="00957BBA" w:rsidP="00957BBA">
      <w:pPr>
        <w:spacing w:line="276" w:lineRule="auto"/>
        <w:rPr>
          <w:rStyle w:val="c1"/>
          <w:rFonts w:ascii="Arial" w:hAnsi="Arial" w:cs="Arial"/>
          <w:b/>
        </w:rPr>
      </w:pPr>
      <w:r>
        <w:rPr>
          <w:rStyle w:val="c1"/>
          <w:rFonts w:ascii="Arial" w:hAnsi="Arial" w:cs="Arial"/>
          <w:b/>
        </w:rPr>
        <w:t>BRITISH ASSOCIATION OF DERMATOLOGISTS</w:t>
      </w:r>
    </w:p>
    <w:p w14:paraId="30CB9879" w14:textId="1D588B3A" w:rsidR="00957BBA" w:rsidRDefault="00957BBA" w:rsidP="00957BBA">
      <w:pPr>
        <w:spacing w:line="276" w:lineRule="auto"/>
        <w:rPr>
          <w:rStyle w:val="c1"/>
          <w:rFonts w:ascii="Arial" w:hAnsi="Arial" w:cs="Arial"/>
          <w:b/>
        </w:rPr>
      </w:pPr>
      <w:r>
        <w:rPr>
          <w:rStyle w:val="c1"/>
          <w:rFonts w:ascii="Arial" w:hAnsi="Arial" w:cs="Arial"/>
          <w:b/>
        </w:rPr>
        <w:t>PATIENT INFORMATION LEAFLET</w:t>
      </w:r>
    </w:p>
    <w:p w14:paraId="0DA535E6" w14:textId="45E4ADCB" w:rsidR="00957BBA" w:rsidRDefault="00957BBA" w:rsidP="00957BBA">
      <w:pPr>
        <w:spacing w:line="276" w:lineRule="auto"/>
        <w:rPr>
          <w:rFonts w:ascii="Arial" w:hAnsi="Arial"/>
          <w:b/>
        </w:rPr>
      </w:pPr>
      <w:r>
        <w:rPr>
          <w:rFonts w:ascii="Arial" w:hAnsi="Arial"/>
          <w:b/>
        </w:rPr>
        <w:t>PRODUCED OCTOBER 2004</w:t>
      </w:r>
    </w:p>
    <w:p w14:paraId="1611672A" w14:textId="4A128A22" w:rsidR="00957BBA" w:rsidRPr="00F84803" w:rsidRDefault="00957BBA" w:rsidP="000B5DCE">
      <w:pPr>
        <w:spacing w:line="276" w:lineRule="auto"/>
        <w:rPr>
          <w:rFonts w:ascii="Arial" w:hAnsi="Arial"/>
          <w:b/>
        </w:rPr>
      </w:pPr>
      <w:r>
        <w:rPr>
          <w:rFonts w:ascii="Arial" w:hAnsi="Arial"/>
          <w:b/>
        </w:rPr>
        <w:t xml:space="preserve">UPDATED APRIL 2010, </w:t>
      </w:r>
      <w:r w:rsidR="007413BC">
        <w:rPr>
          <w:rFonts w:ascii="Arial" w:hAnsi="Arial"/>
          <w:b/>
        </w:rPr>
        <w:t>JULY</w:t>
      </w:r>
      <w:r>
        <w:rPr>
          <w:rFonts w:ascii="Arial" w:hAnsi="Arial"/>
          <w:b/>
        </w:rPr>
        <w:t xml:space="preserve"> 2013</w:t>
      </w:r>
      <w:r w:rsidR="005578E0">
        <w:rPr>
          <w:rFonts w:ascii="Arial" w:hAnsi="Arial"/>
          <w:b/>
        </w:rPr>
        <w:t>, OCTOBER 2016</w:t>
      </w:r>
      <w:r w:rsidR="00575F7E">
        <w:rPr>
          <w:rFonts w:ascii="Arial" w:hAnsi="Arial"/>
          <w:b/>
        </w:rPr>
        <w:t xml:space="preserve">, </w:t>
      </w:r>
      <w:r w:rsidR="006E67AE">
        <w:rPr>
          <w:rFonts w:ascii="Arial" w:hAnsi="Arial"/>
          <w:b/>
        </w:rPr>
        <w:t>FEBRUARY 2018</w:t>
      </w:r>
      <w:r>
        <w:rPr>
          <w:rFonts w:ascii="Arial" w:hAnsi="Arial"/>
          <w:b/>
        </w:rPr>
        <w:br/>
        <w:t xml:space="preserve">REVIEW DATE </w:t>
      </w:r>
      <w:r w:rsidR="006E67AE">
        <w:rPr>
          <w:rFonts w:ascii="Arial" w:hAnsi="Arial"/>
          <w:b/>
        </w:rPr>
        <w:t>FEBRUARY 2021</w:t>
      </w:r>
    </w:p>
    <w:sectPr w:rsidR="00957BBA" w:rsidRPr="00F84803" w:rsidSect="002E137D">
      <w:footerReference w:type="default" r:id="rId22"/>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E7C4" w14:textId="77777777" w:rsidR="00B46067" w:rsidRDefault="00B46067">
      <w:r>
        <w:separator/>
      </w:r>
    </w:p>
  </w:endnote>
  <w:endnote w:type="continuationSeparator" w:id="0">
    <w:p w14:paraId="09B489AA" w14:textId="77777777" w:rsidR="00B46067" w:rsidRDefault="00B46067">
      <w:r>
        <w:continuationSeparator/>
      </w:r>
    </w:p>
  </w:endnote>
  <w:endnote w:type="continuationNotice" w:id="1">
    <w:p w14:paraId="436AC612" w14:textId="77777777" w:rsidR="00B46067" w:rsidRDefault="00B46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99682"/>
      <w:docPartObj>
        <w:docPartGallery w:val="Page Numbers (Bottom of Page)"/>
        <w:docPartUnique/>
      </w:docPartObj>
    </w:sdtPr>
    <w:sdtEndPr/>
    <w:sdtContent>
      <w:sdt>
        <w:sdtPr>
          <w:id w:val="1728636285"/>
          <w:docPartObj>
            <w:docPartGallery w:val="Page Numbers (Top of Page)"/>
            <w:docPartUnique/>
          </w:docPartObj>
        </w:sdtPr>
        <w:sdtEndPr/>
        <w:sdtContent>
          <w:p w14:paraId="559456EA" w14:textId="54B21396" w:rsidR="00325384" w:rsidRDefault="0032538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sdtContent>
  </w:sdt>
  <w:p w14:paraId="559F42C9" w14:textId="77777777" w:rsidR="00325384" w:rsidRPr="00314C44" w:rsidRDefault="00325384" w:rsidP="00325384">
    <w:pPr>
      <w:pStyle w:val="Footer"/>
      <w:jc w:val="center"/>
      <w:rPr>
        <w:rFonts w:ascii="Arial" w:hAnsi="Arial" w:cs="Arial"/>
        <w:sz w:val="18"/>
        <w:szCs w:val="18"/>
      </w:rPr>
    </w:pPr>
    <w:r w:rsidRPr="00314C44">
      <w:rPr>
        <w:rFonts w:ascii="Arial" w:hAnsi="Arial" w:cs="Arial"/>
        <w:sz w:val="18"/>
        <w:szCs w:val="18"/>
      </w:rPr>
      <w:t xml:space="preserve">British Association of </w:t>
    </w:r>
    <w:proofErr w:type="gramStart"/>
    <w:r w:rsidRPr="00314C44">
      <w:rPr>
        <w:rFonts w:ascii="Arial" w:hAnsi="Arial" w:cs="Arial"/>
        <w:sz w:val="18"/>
        <w:szCs w:val="18"/>
      </w:rPr>
      <w:t xml:space="preserve">Dermatologists  </w:t>
    </w:r>
    <w:r w:rsidRPr="00314C44">
      <w:rPr>
        <w:rFonts w:ascii="Arial" w:hAnsi="Arial" w:cs="Arial"/>
        <w:b/>
        <w:sz w:val="18"/>
        <w:szCs w:val="18"/>
      </w:rPr>
      <w:t>|</w:t>
    </w:r>
    <w:proofErr w:type="gramEnd"/>
    <w:r w:rsidRPr="00314C44">
      <w:rPr>
        <w:rFonts w:ascii="Arial" w:hAnsi="Arial" w:cs="Arial"/>
        <w:sz w:val="18"/>
        <w:szCs w:val="18"/>
      </w:rPr>
      <w:t xml:space="preserve">  </w:t>
    </w:r>
    <w:hyperlink r:id="rId1" w:history="1">
      <w:r w:rsidRPr="00314C44">
        <w:rPr>
          <w:rStyle w:val="Hyperlink"/>
          <w:rFonts w:ascii="Arial" w:hAnsi="Arial" w:cs="Arial"/>
          <w:color w:val="auto"/>
          <w:sz w:val="18"/>
          <w:szCs w:val="18"/>
        </w:rPr>
        <w:t>www.bad.org.uk/leaflets</w:t>
      </w:r>
    </w:hyperlink>
    <w:r w:rsidRPr="00314C44">
      <w:rPr>
        <w:rFonts w:ascii="Arial" w:hAnsi="Arial" w:cs="Arial"/>
        <w:sz w:val="18"/>
        <w:szCs w:val="18"/>
      </w:rPr>
      <w:t xml:space="preserve">  </w:t>
    </w:r>
    <w:r w:rsidRPr="00314C44">
      <w:rPr>
        <w:rFonts w:ascii="Arial" w:hAnsi="Arial" w:cs="Arial"/>
        <w:b/>
        <w:sz w:val="18"/>
        <w:szCs w:val="18"/>
      </w:rPr>
      <w:t>|</w:t>
    </w:r>
    <w:r w:rsidRPr="00314C44">
      <w:rPr>
        <w:rFonts w:ascii="Arial" w:hAnsi="Arial" w:cs="Arial"/>
        <w:sz w:val="18"/>
        <w:szCs w:val="18"/>
      </w:rPr>
      <w:t xml:space="preserve">  Registered Charity No. 258474</w:t>
    </w:r>
  </w:p>
  <w:p w14:paraId="0EB49BB2" w14:textId="3782FB8E" w:rsidR="00BE78BA" w:rsidRPr="00117641" w:rsidRDefault="00BE78BA" w:rsidP="0011764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8891" w14:textId="77777777" w:rsidR="00B46067" w:rsidRDefault="00B46067">
      <w:r>
        <w:separator/>
      </w:r>
    </w:p>
  </w:footnote>
  <w:footnote w:type="continuationSeparator" w:id="0">
    <w:p w14:paraId="77036098" w14:textId="77777777" w:rsidR="00B46067" w:rsidRDefault="00B46067">
      <w:r>
        <w:continuationSeparator/>
      </w:r>
    </w:p>
  </w:footnote>
  <w:footnote w:type="continuationNotice" w:id="1">
    <w:p w14:paraId="56046DCA" w14:textId="77777777" w:rsidR="00B46067" w:rsidRDefault="00B460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05271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C29E5"/>
    <w:multiLevelType w:val="hybridMultilevel"/>
    <w:tmpl w:val="D9C88D44"/>
    <w:lvl w:ilvl="0" w:tplc="0BB8E6BE">
      <w:start w:val="1"/>
      <w:numFmt w:val="bullet"/>
      <w:lvlText w:val=""/>
      <w:lvlJc w:val="left"/>
      <w:pPr>
        <w:ind w:left="720" w:hanging="360"/>
      </w:pPr>
      <w:rPr>
        <w:rFonts w:ascii="Symbol" w:hAnsi="Symbol" w:hint="default"/>
      </w:rPr>
    </w:lvl>
    <w:lvl w:ilvl="1" w:tplc="9418EBA4" w:tentative="1">
      <w:start w:val="1"/>
      <w:numFmt w:val="bullet"/>
      <w:lvlText w:val="o"/>
      <w:lvlJc w:val="left"/>
      <w:pPr>
        <w:ind w:left="1440" w:hanging="360"/>
      </w:pPr>
      <w:rPr>
        <w:rFonts w:ascii="Courier New" w:hAnsi="Courier New" w:cs="Courier New" w:hint="default"/>
      </w:rPr>
    </w:lvl>
    <w:lvl w:ilvl="2" w:tplc="8F1A7F2A" w:tentative="1">
      <w:start w:val="1"/>
      <w:numFmt w:val="bullet"/>
      <w:lvlText w:val=""/>
      <w:lvlJc w:val="left"/>
      <w:pPr>
        <w:ind w:left="2160" w:hanging="360"/>
      </w:pPr>
      <w:rPr>
        <w:rFonts w:ascii="Wingdings" w:hAnsi="Wingdings" w:hint="default"/>
      </w:rPr>
    </w:lvl>
    <w:lvl w:ilvl="3" w:tplc="E9E46BAA" w:tentative="1">
      <w:start w:val="1"/>
      <w:numFmt w:val="bullet"/>
      <w:lvlText w:val=""/>
      <w:lvlJc w:val="left"/>
      <w:pPr>
        <w:ind w:left="2880" w:hanging="360"/>
      </w:pPr>
      <w:rPr>
        <w:rFonts w:ascii="Symbol" w:hAnsi="Symbol" w:hint="default"/>
      </w:rPr>
    </w:lvl>
    <w:lvl w:ilvl="4" w:tplc="E28C9D02" w:tentative="1">
      <w:start w:val="1"/>
      <w:numFmt w:val="bullet"/>
      <w:lvlText w:val="o"/>
      <w:lvlJc w:val="left"/>
      <w:pPr>
        <w:ind w:left="3600" w:hanging="360"/>
      </w:pPr>
      <w:rPr>
        <w:rFonts w:ascii="Courier New" w:hAnsi="Courier New" w:cs="Courier New" w:hint="default"/>
      </w:rPr>
    </w:lvl>
    <w:lvl w:ilvl="5" w:tplc="BE184462" w:tentative="1">
      <w:start w:val="1"/>
      <w:numFmt w:val="bullet"/>
      <w:lvlText w:val=""/>
      <w:lvlJc w:val="left"/>
      <w:pPr>
        <w:ind w:left="4320" w:hanging="360"/>
      </w:pPr>
      <w:rPr>
        <w:rFonts w:ascii="Wingdings" w:hAnsi="Wingdings" w:hint="default"/>
      </w:rPr>
    </w:lvl>
    <w:lvl w:ilvl="6" w:tplc="C3D697D0" w:tentative="1">
      <w:start w:val="1"/>
      <w:numFmt w:val="bullet"/>
      <w:lvlText w:val=""/>
      <w:lvlJc w:val="left"/>
      <w:pPr>
        <w:ind w:left="5040" w:hanging="360"/>
      </w:pPr>
      <w:rPr>
        <w:rFonts w:ascii="Symbol" w:hAnsi="Symbol" w:hint="default"/>
      </w:rPr>
    </w:lvl>
    <w:lvl w:ilvl="7" w:tplc="7DC8CE56" w:tentative="1">
      <w:start w:val="1"/>
      <w:numFmt w:val="bullet"/>
      <w:lvlText w:val="o"/>
      <w:lvlJc w:val="left"/>
      <w:pPr>
        <w:ind w:left="5760" w:hanging="360"/>
      </w:pPr>
      <w:rPr>
        <w:rFonts w:ascii="Courier New" w:hAnsi="Courier New" w:cs="Courier New" w:hint="default"/>
      </w:rPr>
    </w:lvl>
    <w:lvl w:ilvl="8" w:tplc="4C7C812C" w:tentative="1">
      <w:start w:val="1"/>
      <w:numFmt w:val="bullet"/>
      <w:lvlText w:val=""/>
      <w:lvlJc w:val="left"/>
      <w:pPr>
        <w:ind w:left="6480" w:hanging="360"/>
      </w:pPr>
      <w:rPr>
        <w:rFonts w:ascii="Wingdings" w:hAnsi="Wingdings" w:hint="default"/>
      </w:rPr>
    </w:lvl>
  </w:abstractNum>
  <w:abstractNum w:abstractNumId="2" w15:restartNumberingAfterBreak="0">
    <w:nsid w:val="1C313FB2"/>
    <w:multiLevelType w:val="hybridMultilevel"/>
    <w:tmpl w:val="971C7DB4"/>
    <w:lvl w:ilvl="0" w:tplc="AA2038F6">
      <w:start w:val="1"/>
      <w:numFmt w:val="bullet"/>
      <w:lvlText w:val=""/>
      <w:lvlJc w:val="left"/>
      <w:pPr>
        <w:ind w:left="720" w:hanging="360"/>
      </w:pPr>
      <w:rPr>
        <w:rFonts w:ascii="Symbol" w:hAnsi="Symbol" w:hint="default"/>
      </w:rPr>
    </w:lvl>
    <w:lvl w:ilvl="1" w:tplc="B72822AA" w:tentative="1">
      <w:start w:val="1"/>
      <w:numFmt w:val="bullet"/>
      <w:lvlText w:val="o"/>
      <w:lvlJc w:val="left"/>
      <w:pPr>
        <w:ind w:left="1440" w:hanging="360"/>
      </w:pPr>
      <w:rPr>
        <w:rFonts w:ascii="Courier New" w:hAnsi="Courier New" w:cs="Courier New" w:hint="default"/>
      </w:rPr>
    </w:lvl>
    <w:lvl w:ilvl="2" w:tplc="368C02F0" w:tentative="1">
      <w:start w:val="1"/>
      <w:numFmt w:val="bullet"/>
      <w:lvlText w:val=""/>
      <w:lvlJc w:val="left"/>
      <w:pPr>
        <w:ind w:left="2160" w:hanging="360"/>
      </w:pPr>
      <w:rPr>
        <w:rFonts w:ascii="Wingdings" w:hAnsi="Wingdings" w:hint="default"/>
      </w:rPr>
    </w:lvl>
    <w:lvl w:ilvl="3" w:tplc="0DAE0840" w:tentative="1">
      <w:start w:val="1"/>
      <w:numFmt w:val="bullet"/>
      <w:lvlText w:val=""/>
      <w:lvlJc w:val="left"/>
      <w:pPr>
        <w:ind w:left="2880" w:hanging="360"/>
      </w:pPr>
      <w:rPr>
        <w:rFonts w:ascii="Symbol" w:hAnsi="Symbol" w:hint="default"/>
      </w:rPr>
    </w:lvl>
    <w:lvl w:ilvl="4" w:tplc="D6F87FA0" w:tentative="1">
      <w:start w:val="1"/>
      <w:numFmt w:val="bullet"/>
      <w:lvlText w:val="o"/>
      <w:lvlJc w:val="left"/>
      <w:pPr>
        <w:ind w:left="3600" w:hanging="360"/>
      </w:pPr>
      <w:rPr>
        <w:rFonts w:ascii="Courier New" w:hAnsi="Courier New" w:cs="Courier New" w:hint="default"/>
      </w:rPr>
    </w:lvl>
    <w:lvl w:ilvl="5" w:tplc="A1EA089A" w:tentative="1">
      <w:start w:val="1"/>
      <w:numFmt w:val="bullet"/>
      <w:lvlText w:val=""/>
      <w:lvlJc w:val="left"/>
      <w:pPr>
        <w:ind w:left="4320" w:hanging="360"/>
      </w:pPr>
      <w:rPr>
        <w:rFonts w:ascii="Wingdings" w:hAnsi="Wingdings" w:hint="default"/>
      </w:rPr>
    </w:lvl>
    <w:lvl w:ilvl="6" w:tplc="39828E24" w:tentative="1">
      <w:start w:val="1"/>
      <w:numFmt w:val="bullet"/>
      <w:lvlText w:val=""/>
      <w:lvlJc w:val="left"/>
      <w:pPr>
        <w:ind w:left="5040" w:hanging="360"/>
      </w:pPr>
      <w:rPr>
        <w:rFonts w:ascii="Symbol" w:hAnsi="Symbol" w:hint="default"/>
      </w:rPr>
    </w:lvl>
    <w:lvl w:ilvl="7" w:tplc="9BF0D596" w:tentative="1">
      <w:start w:val="1"/>
      <w:numFmt w:val="bullet"/>
      <w:lvlText w:val="o"/>
      <w:lvlJc w:val="left"/>
      <w:pPr>
        <w:ind w:left="5760" w:hanging="360"/>
      </w:pPr>
      <w:rPr>
        <w:rFonts w:ascii="Courier New" w:hAnsi="Courier New" w:cs="Courier New" w:hint="default"/>
      </w:rPr>
    </w:lvl>
    <w:lvl w:ilvl="8" w:tplc="8E7CB1D6" w:tentative="1">
      <w:start w:val="1"/>
      <w:numFmt w:val="bullet"/>
      <w:lvlText w:val=""/>
      <w:lvlJc w:val="left"/>
      <w:pPr>
        <w:ind w:left="6480" w:hanging="360"/>
      </w:pPr>
      <w:rPr>
        <w:rFonts w:ascii="Wingdings" w:hAnsi="Wingdings" w:hint="default"/>
      </w:rPr>
    </w:lvl>
  </w:abstractNum>
  <w:abstractNum w:abstractNumId="3" w15:restartNumberingAfterBreak="0">
    <w:nsid w:val="1CF521BB"/>
    <w:multiLevelType w:val="hybridMultilevel"/>
    <w:tmpl w:val="68260494"/>
    <w:lvl w:ilvl="0" w:tplc="779E473E">
      <w:start w:val="1"/>
      <w:numFmt w:val="bullet"/>
      <w:lvlText w:val=""/>
      <w:lvlJc w:val="left"/>
      <w:pPr>
        <w:ind w:left="720" w:hanging="360"/>
      </w:pPr>
      <w:rPr>
        <w:rFonts w:ascii="Symbol" w:hAnsi="Symbol" w:hint="default"/>
      </w:rPr>
    </w:lvl>
    <w:lvl w:ilvl="1" w:tplc="9B4AFC44" w:tentative="1">
      <w:start w:val="1"/>
      <w:numFmt w:val="bullet"/>
      <w:lvlText w:val="o"/>
      <w:lvlJc w:val="left"/>
      <w:pPr>
        <w:ind w:left="1440" w:hanging="360"/>
      </w:pPr>
      <w:rPr>
        <w:rFonts w:ascii="Courier New" w:hAnsi="Courier New" w:cs="Courier New" w:hint="default"/>
      </w:rPr>
    </w:lvl>
    <w:lvl w:ilvl="2" w:tplc="6D5E2D52" w:tentative="1">
      <w:start w:val="1"/>
      <w:numFmt w:val="bullet"/>
      <w:lvlText w:val=""/>
      <w:lvlJc w:val="left"/>
      <w:pPr>
        <w:ind w:left="2160" w:hanging="360"/>
      </w:pPr>
      <w:rPr>
        <w:rFonts w:ascii="Wingdings" w:hAnsi="Wingdings" w:hint="default"/>
      </w:rPr>
    </w:lvl>
    <w:lvl w:ilvl="3" w:tplc="FB906E7C" w:tentative="1">
      <w:start w:val="1"/>
      <w:numFmt w:val="bullet"/>
      <w:lvlText w:val=""/>
      <w:lvlJc w:val="left"/>
      <w:pPr>
        <w:ind w:left="2880" w:hanging="360"/>
      </w:pPr>
      <w:rPr>
        <w:rFonts w:ascii="Symbol" w:hAnsi="Symbol" w:hint="default"/>
      </w:rPr>
    </w:lvl>
    <w:lvl w:ilvl="4" w:tplc="F2041774" w:tentative="1">
      <w:start w:val="1"/>
      <w:numFmt w:val="bullet"/>
      <w:lvlText w:val="o"/>
      <w:lvlJc w:val="left"/>
      <w:pPr>
        <w:ind w:left="3600" w:hanging="360"/>
      </w:pPr>
      <w:rPr>
        <w:rFonts w:ascii="Courier New" w:hAnsi="Courier New" w:cs="Courier New" w:hint="default"/>
      </w:rPr>
    </w:lvl>
    <w:lvl w:ilvl="5" w:tplc="2518700C" w:tentative="1">
      <w:start w:val="1"/>
      <w:numFmt w:val="bullet"/>
      <w:lvlText w:val=""/>
      <w:lvlJc w:val="left"/>
      <w:pPr>
        <w:ind w:left="4320" w:hanging="360"/>
      </w:pPr>
      <w:rPr>
        <w:rFonts w:ascii="Wingdings" w:hAnsi="Wingdings" w:hint="default"/>
      </w:rPr>
    </w:lvl>
    <w:lvl w:ilvl="6" w:tplc="FB7AFC24" w:tentative="1">
      <w:start w:val="1"/>
      <w:numFmt w:val="bullet"/>
      <w:lvlText w:val=""/>
      <w:lvlJc w:val="left"/>
      <w:pPr>
        <w:ind w:left="5040" w:hanging="360"/>
      </w:pPr>
      <w:rPr>
        <w:rFonts w:ascii="Symbol" w:hAnsi="Symbol" w:hint="default"/>
      </w:rPr>
    </w:lvl>
    <w:lvl w:ilvl="7" w:tplc="95A0BAAA" w:tentative="1">
      <w:start w:val="1"/>
      <w:numFmt w:val="bullet"/>
      <w:lvlText w:val="o"/>
      <w:lvlJc w:val="left"/>
      <w:pPr>
        <w:ind w:left="5760" w:hanging="360"/>
      </w:pPr>
      <w:rPr>
        <w:rFonts w:ascii="Courier New" w:hAnsi="Courier New" w:cs="Courier New" w:hint="default"/>
      </w:rPr>
    </w:lvl>
    <w:lvl w:ilvl="8" w:tplc="A912AE2A" w:tentative="1">
      <w:start w:val="1"/>
      <w:numFmt w:val="bullet"/>
      <w:lvlText w:val=""/>
      <w:lvlJc w:val="left"/>
      <w:pPr>
        <w:ind w:left="6480" w:hanging="360"/>
      </w:pPr>
      <w:rPr>
        <w:rFonts w:ascii="Wingdings" w:hAnsi="Wingdings" w:hint="default"/>
      </w:rPr>
    </w:lvl>
  </w:abstractNum>
  <w:abstractNum w:abstractNumId="4" w15:restartNumberingAfterBreak="0">
    <w:nsid w:val="38293897"/>
    <w:multiLevelType w:val="hybridMultilevel"/>
    <w:tmpl w:val="924A8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E32BA2"/>
    <w:multiLevelType w:val="hybridMultilevel"/>
    <w:tmpl w:val="21FE956E"/>
    <w:lvl w:ilvl="0" w:tplc="28F24F96">
      <w:start w:val="1"/>
      <w:numFmt w:val="decimal"/>
      <w:lvlText w:val="%1."/>
      <w:lvlJc w:val="left"/>
      <w:pPr>
        <w:ind w:left="720" w:hanging="360"/>
      </w:pPr>
    </w:lvl>
    <w:lvl w:ilvl="1" w:tplc="BA0AA872" w:tentative="1">
      <w:start w:val="1"/>
      <w:numFmt w:val="lowerLetter"/>
      <w:lvlText w:val="%2."/>
      <w:lvlJc w:val="left"/>
      <w:pPr>
        <w:ind w:left="1440" w:hanging="360"/>
      </w:pPr>
    </w:lvl>
    <w:lvl w:ilvl="2" w:tplc="9A68F170" w:tentative="1">
      <w:start w:val="1"/>
      <w:numFmt w:val="lowerRoman"/>
      <w:lvlText w:val="%3."/>
      <w:lvlJc w:val="right"/>
      <w:pPr>
        <w:ind w:left="2160" w:hanging="180"/>
      </w:pPr>
    </w:lvl>
    <w:lvl w:ilvl="3" w:tplc="E3BE892C" w:tentative="1">
      <w:start w:val="1"/>
      <w:numFmt w:val="decimal"/>
      <w:lvlText w:val="%4."/>
      <w:lvlJc w:val="left"/>
      <w:pPr>
        <w:ind w:left="2880" w:hanging="360"/>
      </w:pPr>
    </w:lvl>
    <w:lvl w:ilvl="4" w:tplc="F35CA89E" w:tentative="1">
      <w:start w:val="1"/>
      <w:numFmt w:val="lowerLetter"/>
      <w:lvlText w:val="%5."/>
      <w:lvlJc w:val="left"/>
      <w:pPr>
        <w:ind w:left="3600" w:hanging="360"/>
      </w:pPr>
    </w:lvl>
    <w:lvl w:ilvl="5" w:tplc="5BF404A8" w:tentative="1">
      <w:start w:val="1"/>
      <w:numFmt w:val="lowerRoman"/>
      <w:lvlText w:val="%6."/>
      <w:lvlJc w:val="right"/>
      <w:pPr>
        <w:ind w:left="4320" w:hanging="180"/>
      </w:pPr>
    </w:lvl>
    <w:lvl w:ilvl="6" w:tplc="03B22A5E" w:tentative="1">
      <w:start w:val="1"/>
      <w:numFmt w:val="decimal"/>
      <w:lvlText w:val="%7."/>
      <w:lvlJc w:val="left"/>
      <w:pPr>
        <w:ind w:left="5040" w:hanging="360"/>
      </w:pPr>
    </w:lvl>
    <w:lvl w:ilvl="7" w:tplc="9CFE5856" w:tentative="1">
      <w:start w:val="1"/>
      <w:numFmt w:val="lowerLetter"/>
      <w:lvlText w:val="%8."/>
      <w:lvlJc w:val="left"/>
      <w:pPr>
        <w:ind w:left="5760" w:hanging="360"/>
      </w:pPr>
    </w:lvl>
    <w:lvl w:ilvl="8" w:tplc="75F002F6" w:tentative="1">
      <w:start w:val="1"/>
      <w:numFmt w:val="lowerRoman"/>
      <w:lvlText w:val="%9."/>
      <w:lvlJc w:val="right"/>
      <w:pPr>
        <w:ind w:left="6480" w:hanging="180"/>
      </w:pPr>
    </w:lvl>
  </w:abstractNum>
  <w:abstractNum w:abstractNumId="6" w15:restartNumberingAfterBreak="0">
    <w:nsid w:val="4FCC782A"/>
    <w:multiLevelType w:val="multilevel"/>
    <w:tmpl w:val="46B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85849"/>
    <w:multiLevelType w:val="hybridMultilevel"/>
    <w:tmpl w:val="4E72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B7E11"/>
    <w:multiLevelType w:val="hybridMultilevel"/>
    <w:tmpl w:val="9324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710B3"/>
    <w:multiLevelType w:val="hybridMultilevel"/>
    <w:tmpl w:val="BD5A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287EDF"/>
    <w:multiLevelType w:val="hybridMultilevel"/>
    <w:tmpl w:val="42F2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D2169"/>
    <w:multiLevelType w:val="hybridMultilevel"/>
    <w:tmpl w:val="F95CC5EA"/>
    <w:lvl w:ilvl="0" w:tplc="2514D882">
      <w:start w:val="1"/>
      <w:numFmt w:val="bullet"/>
      <w:lvlText w:val=""/>
      <w:lvlJc w:val="left"/>
      <w:pPr>
        <w:ind w:left="720" w:hanging="360"/>
      </w:pPr>
      <w:rPr>
        <w:rFonts w:ascii="Symbol" w:hAnsi="Symbol" w:hint="default"/>
      </w:rPr>
    </w:lvl>
    <w:lvl w:ilvl="1" w:tplc="6D9A4404" w:tentative="1">
      <w:start w:val="1"/>
      <w:numFmt w:val="bullet"/>
      <w:lvlText w:val="o"/>
      <w:lvlJc w:val="left"/>
      <w:pPr>
        <w:ind w:left="1440" w:hanging="360"/>
      </w:pPr>
      <w:rPr>
        <w:rFonts w:ascii="Courier New" w:hAnsi="Courier New" w:cs="Courier New" w:hint="default"/>
      </w:rPr>
    </w:lvl>
    <w:lvl w:ilvl="2" w:tplc="B9EAF5C8" w:tentative="1">
      <w:start w:val="1"/>
      <w:numFmt w:val="bullet"/>
      <w:lvlText w:val=""/>
      <w:lvlJc w:val="left"/>
      <w:pPr>
        <w:ind w:left="2160" w:hanging="360"/>
      </w:pPr>
      <w:rPr>
        <w:rFonts w:ascii="Wingdings" w:hAnsi="Wingdings" w:hint="default"/>
      </w:rPr>
    </w:lvl>
    <w:lvl w:ilvl="3" w:tplc="9198E4B0" w:tentative="1">
      <w:start w:val="1"/>
      <w:numFmt w:val="bullet"/>
      <w:lvlText w:val=""/>
      <w:lvlJc w:val="left"/>
      <w:pPr>
        <w:ind w:left="2880" w:hanging="360"/>
      </w:pPr>
      <w:rPr>
        <w:rFonts w:ascii="Symbol" w:hAnsi="Symbol" w:hint="default"/>
      </w:rPr>
    </w:lvl>
    <w:lvl w:ilvl="4" w:tplc="CCB24A22" w:tentative="1">
      <w:start w:val="1"/>
      <w:numFmt w:val="bullet"/>
      <w:lvlText w:val="o"/>
      <w:lvlJc w:val="left"/>
      <w:pPr>
        <w:ind w:left="3600" w:hanging="360"/>
      </w:pPr>
      <w:rPr>
        <w:rFonts w:ascii="Courier New" w:hAnsi="Courier New" w:cs="Courier New" w:hint="default"/>
      </w:rPr>
    </w:lvl>
    <w:lvl w:ilvl="5" w:tplc="8A86B292" w:tentative="1">
      <w:start w:val="1"/>
      <w:numFmt w:val="bullet"/>
      <w:lvlText w:val=""/>
      <w:lvlJc w:val="left"/>
      <w:pPr>
        <w:ind w:left="4320" w:hanging="360"/>
      </w:pPr>
      <w:rPr>
        <w:rFonts w:ascii="Wingdings" w:hAnsi="Wingdings" w:hint="default"/>
      </w:rPr>
    </w:lvl>
    <w:lvl w:ilvl="6" w:tplc="411678BA" w:tentative="1">
      <w:start w:val="1"/>
      <w:numFmt w:val="bullet"/>
      <w:lvlText w:val=""/>
      <w:lvlJc w:val="left"/>
      <w:pPr>
        <w:ind w:left="5040" w:hanging="360"/>
      </w:pPr>
      <w:rPr>
        <w:rFonts w:ascii="Symbol" w:hAnsi="Symbol" w:hint="default"/>
      </w:rPr>
    </w:lvl>
    <w:lvl w:ilvl="7" w:tplc="14F2E02E" w:tentative="1">
      <w:start w:val="1"/>
      <w:numFmt w:val="bullet"/>
      <w:lvlText w:val="o"/>
      <w:lvlJc w:val="left"/>
      <w:pPr>
        <w:ind w:left="5760" w:hanging="360"/>
      </w:pPr>
      <w:rPr>
        <w:rFonts w:ascii="Courier New" w:hAnsi="Courier New" w:cs="Courier New" w:hint="default"/>
      </w:rPr>
    </w:lvl>
    <w:lvl w:ilvl="8" w:tplc="CA605E5C"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1"/>
  </w:num>
  <w:num w:numId="5">
    <w:abstractNumId w:val="5"/>
  </w:num>
  <w:num w:numId="6">
    <w:abstractNumId w:val="9"/>
  </w:num>
  <w:num w:numId="7">
    <w:abstractNumId w:val="7"/>
  </w:num>
  <w:num w:numId="8">
    <w:abstractNumId w:val="8"/>
  </w:num>
  <w:num w:numId="9">
    <w:abstractNumId w:val="4"/>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94"/>
    <w:rsid w:val="00016534"/>
    <w:rsid w:val="0002048D"/>
    <w:rsid w:val="00025ABE"/>
    <w:rsid w:val="00030789"/>
    <w:rsid w:val="00042585"/>
    <w:rsid w:val="00073054"/>
    <w:rsid w:val="00076FD2"/>
    <w:rsid w:val="00077668"/>
    <w:rsid w:val="000B5DCE"/>
    <w:rsid w:val="000D1DE1"/>
    <w:rsid w:val="000F6298"/>
    <w:rsid w:val="00117641"/>
    <w:rsid w:val="00163713"/>
    <w:rsid w:val="00163A55"/>
    <w:rsid w:val="001714F9"/>
    <w:rsid w:val="001835FC"/>
    <w:rsid w:val="001851AC"/>
    <w:rsid w:val="00191D7C"/>
    <w:rsid w:val="001B7B68"/>
    <w:rsid w:val="001D5328"/>
    <w:rsid w:val="001F5CEC"/>
    <w:rsid w:val="001F7344"/>
    <w:rsid w:val="00203049"/>
    <w:rsid w:val="00210ED5"/>
    <w:rsid w:val="00210FFF"/>
    <w:rsid w:val="00212D47"/>
    <w:rsid w:val="00230775"/>
    <w:rsid w:val="0024675F"/>
    <w:rsid w:val="00246CA0"/>
    <w:rsid w:val="0025200B"/>
    <w:rsid w:val="00260188"/>
    <w:rsid w:val="0026797D"/>
    <w:rsid w:val="00270579"/>
    <w:rsid w:val="00270633"/>
    <w:rsid w:val="002A1824"/>
    <w:rsid w:val="002B2BD8"/>
    <w:rsid w:val="002D5923"/>
    <w:rsid w:val="002D7F5C"/>
    <w:rsid w:val="002E137D"/>
    <w:rsid w:val="002E7334"/>
    <w:rsid w:val="00314026"/>
    <w:rsid w:val="0031687B"/>
    <w:rsid w:val="00325384"/>
    <w:rsid w:val="003671B9"/>
    <w:rsid w:val="00384A59"/>
    <w:rsid w:val="00397701"/>
    <w:rsid w:val="003A4894"/>
    <w:rsid w:val="003B4777"/>
    <w:rsid w:val="003D3696"/>
    <w:rsid w:val="003F3B0E"/>
    <w:rsid w:val="00413F28"/>
    <w:rsid w:val="004305FD"/>
    <w:rsid w:val="00430EA9"/>
    <w:rsid w:val="004318F7"/>
    <w:rsid w:val="00441314"/>
    <w:rsid w:val="004613F6"/>
    <w:rsid w:val="00471534"/>
    <w:rsid w:val="00493A4D"/>
    <w:rsid w:val="004A3398"/>
    <w:rsid w:val="004A5C08"/>
    <w:rsid w:val="004B1155"/>
    <w:rsid w:val="004B7567"/>
    <w:rsid w:val="004E0100"/>
    <w:rsid w:val="004E011A"/>
    <w:rsid w:val="004E3AFF"/>
    <w:rsid w:val="004E5483"/>
    <w:rsid w:val="004E7E57"/>
    <w:rsid w:val="00520A96"/>
    <w:rsid w:val="00542336"/>
    <w:rsid w:val="00546352"/>
    <w:rsid w:val="005465E5"/>
    <w:rsid w:val="005578E0"/>
    <w:rsid w:val="0057023C"/>
    <w:rsid w:val="00575F7E"/>
    <w:rsid w:val="00581815"/>
    <w:rsid w:val="005B2198"/>
    <w:rsid w:val="005C249C"/>
    <w:rsid w:val="005D3760"/>
    <w:rsid w:val="005D5A1D"/>
    <w:rsid w:val="005E5F29"/>
    <w:rsid w:val="005F24D1"/>
    <w:rsid w:val="005F6BAB"/>
    <w:rsid w:val="00612111"/>
    <w:rsid w:val="006236CB"/>
    <w:rsid w:val="00661899"/>
    <w:rsid w:val="00664E33"/>
    <w:rsid w:val="006663DB"/>
    <w:rsid w:val="00671F27"/>
    <w:rsid w:val="00672663"/>
    <w:rsid w:val="00682C6E"/>
    <w:rsid w:val="00683AB7"/>
    <w:rsid w:val="006855EE"/>
    <w:rsid w:val="0069774F"/>
    <w:rsid w:val="006A61D3"/>
    <w:rsid w:val="006C4C2E"/>
    <w:rsid w:val="006D3451"/>
    <w:rsid w:val="006E0561"/>
    <w:rsid w:val="006E4782"/>
    <w:rsid w:val="006E67AE"/>
    <w:rsid w:val="007413BC"/>
    <w:rsid w:val="00747C01"/>
    <w:rsid w:val="0077131B"/>
    <w:rsid w:val="00785901"/>
    <w:rsid w:val="007A3E7F"/>
    <w:rsid w:val="007B0466"/>
    <w:rsid w:val="007B4CB6"/>
    <w:rsid w:val="007C3015"/>
    <w:rsid w:val="007C5BBE"/>
    <w:rsid w:val="007D1EC2"/>
    <w:rsid w:val="007E72AA"/>
    <w:rsid w:val="00812170"/>
    <w:rsid w:val="00843B29"/>
    <w:rsid w:val="00876737"/>
    <w:rsid w:val="00880D6A"/>
    <w:rsid w:val="00880DF0"/>
    <w:rsid w:val="008865D6"/>
    <w:rsid w:val="008A5AFC"/>
    <w:rsid w:val="008B316E"/>
    <w:rsid w:val="008F1F46"/>
    <w:rsid w:val="008F3CB4"/>
    <w:rsid w:val="008F7F94"/>
    <w:rsid w:val="00902A8B"/>
    <w:rsid w:val="00906C40"/>
    <w:rsid w:val="00934D4D"/>
    <w:rsid w:val="009459E1"/>
    <w:rsid w:val="00951FA1"/>
    <w:rsid w:val="009553F7"/>
    <w:rsid w:val="00957BBA"/>
    <w:rsid w:val="009625F8"/>
    <w:rsid w:val="0097273B"/>
    <w:rsid w:val="00973002"/>
    <w:rsid w:val="00976C6F"/>
    <w:rsid w:val="0097774F"/>
    <w:rsid w:val="00981F99"/>
    <w:rsid w:val="00984B56"/>
    <w:rsid w:val="009B533F"/>
    <w:rsid w:val="009C36D6"/>
    <w:rsid w:val="009D10D6"/>
    <w:rsid w:val="009E27A5"/>
    <w:rsid w:val="009F00F8"/>
    <w:rsid w:val="00A0696B"/>
    <w:rsid w:val="00A11DD9"/>
    <w:rsid w:val="00A15150"/>
    <w:rsid w:val="00A15CDA"/>
    <w:rsid w:val="00A17FC2"/>
    <w:rsid w:val="00A20649"/>
    <w:rsid w:val="00A31528"/>
    <w:rsid w:val="00A43321"/>
    <w:rsid w:val="00A433E1"/>
    <w:rsid w:val="00A46F33"/>
    <w:rsid w:val="00A51FAB"/>
    <w:rsid w:val="00A55A08"/>
    <w:rsid w:val="00A64213"/>
    <w:rsid w:val="00A839AD"/>
    <w:rsid w:val="00A85480"/>
    <w:rsid w:val="00A8748B"/>
    <w:rsid w:val="00A957FF"/>
    <w:rsid w:val="00AB6D54"/>
    <w:rsid w:val="00AD2330"/>
    <w:rsid w:val="00AE0480"/>
    <w:rsid w:val="00AE563C"/>
    <w:rsid w:val="00B157A4"/>
    <w:rsid w:val="00B23D49"/>
    <w:rsid w:val="00B46067"/>
    <w:rsid w:val="00B548A0"/>
    <w:rsid w:val="00B7675B"/>
    <w:rsid w:val="00B927B8"/>
    <w:rsid w:val="00BA4330"/>
    <w:rsid w:val="00BA5B09"/>
    <w:rsid w:val="00BC29EF"/>
    <w:rsid w:val="00BC3F10"/>
    <w:rsid w:val="00BD4F98"/>
    <w:rsid w:val="00BD69B6"/>
    <w:rsid w:val="00BE51A2"/>
    <w:rsid w:val="00BE78BA"/>
    <w:rsid w:val="00BF228E"/>
    <w:rsid w:val="00C02F3B"/>
    <w:rsid w:val="00C04D4A"/>
    <w:rsid w:val="00C115B7"/>
    <w:rsid w:val="00C12513"/>
    <w:rsid w:val="00C2555B"/>
    <w:rsid w:val="00C30D31"/>
    <w:rsid w:val="00C32918"/>
    <w:rsid w:val="00C3408D"/>
    <w:rsid w:val="00C438CB"/>
    <w:rsid w:val="00C477D2"/>
    <w:rsid w:val="00C549BB"/>
    <w:rsid w:val="00C6316D"/>
    <w:rsid w:val="00C63628"/>
    <w:rsid w:val="00C769F7"/>
    <w:rsid w:val="00CA1E4B"/>
    <w:rsid w:val="00CB3B62"/>
    <w:rsid w:val="00CF39F3"/>
    <w:rsid w:val="00CF3F98"/>
    <w:rsid w:val="00D02483"/>
    <w:rsid w:val="00D04248"/>
    <w:rsid w:val="00D23308"/>
    <w:rsid w:val="00D279E5"/>
    <w:rsid w:val="00D35C42"/>
    <w:rsid w:val="00D42C45"/>
    <w:rsid w:val="00D80FD6"/>
    <w:rsid w:val="00DB3BD0"/>
    <w:rsid w:val="00DC0C9B"/>
    <w:rsid w:val="00DC49C4"/>
    <w:rsid w:val="00DD7F81"/>
    <w:rsid w:val="00E04E57"/>
    <w:rsid w:val="00E06428"/>
    <w:rsid w:val="00E06A09"/>
    <w:rsid w:val="00E14D9A"/>
    <w:rsid w:val="00E3514E"/>
    <w:rsid w:val="00E44655"/>
    <w:rsid w:val="00E53D9E"/>
    <w:rsid w:val="00E70C03"/>
    <w:rsid w:val="00EA7AB1"/>
    <w:rsid w:val="00EB0BF6"/>
    <w:rsid w:val="00EC36BE"/>
    <w:rsid w:val="00EE3B05"/>
    <w:rsid w:val="00F00A98"/>
    <w:rsid w:val="00F10297"/>
    <w:rsid w:val="00F203D3"/>
    <w:rsid w:val="00F52601"/>
    <w:rsid w:val="00F67102"/>
    <w:rsid w:val="00F672A2"/>
    <w:rsid w:val="00F67916"/>
    <w:rsid w:val="00F706C8"/>
    <w:rsid w:val="00F84045"/>
    <w:rsid w:val="00F84803"/>
    <w:rsid w:val="00F92407"/>
    <w:rsid w:val="00FA4543"/>
    <w:rsid w:val="00FB1F59"/>
    <w:rsid w:val="00FC23D7"/>
    <w:rsid w:val="00FE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1BF9"/>
  <w15:docId w15:val="{82342350-2583-48DA-99A5-E97D29FD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1A"/>
    <w:rPr>
      <w:rFonts w:ascii="Times New Roman" w:eastAsia="Times New Roman" w:hAnsi="Times New Roman"/>
      <w:sz w:val="24"/>
      <w:szCs w:val="24"/>
      <w:lang w:eastAsia="en-US"/>
    </w:rPr>
  </w:style>
  <w:style w:type="paragraph" w:styleId="Heading2">
    <w:name w:val="heading 2"/>
    <w:basedOn w:val="Normal"/>
    <w:next w:val="Normal"/>
    <w:qFormat/>
    <w:rsid w:val="004E011A"/>
    <w:pPr>
      <w:keepNext/>
      <w:outlineLvl w:val="1"/>
    </w:pPr>
    <w:rPr>
      <w:u w:val="single"/>
    </w:rPr>
  </w:style>
  <w:style w:type="paragraph" w:styleId="Heading3">
    <w:name w:val="heading 3"/>
    <w:basedOn w:val="Normal"/>
    <w:next w:val="Normal"/>
    <w:qFormat/>
    <w:rsid w:val="004E011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957BBA"/>
    <w:pPr>
      <w:keepNext/>
      <w:spacing w:before="240" w:after="60"/>
      <w:outlineLvl w:val="3"/>
    </w:pPr>
    <w:rPr>
      <w:rFonts w:ascii="Calibri" w:hAnsi="Calibri"/>
      <w:b/>
      <w:bCs/>
      <w:sz w:val="28"/>
      <w:szCs w:val="28"/>
    </w:rPr>
  </w:style>
  <w:style w:type="paragraph" w:styleId="Heading6">
    <w:name w:val="heading 6"/>
    <w:basedOn w:val="Normal"/>
    <w:next w:val="Normal"/>
    <w:qFormat/>
    <w:rsid w:val="004E011A"/>
    <w:pPr>
      <w:keepNext/>
      <w:widowControl w:val="0"/>
      <w:outlineLvl w:val="5"/>
    </w:pPr>
    <w:rPr>
      <w:rFonts w:ascii="Arial" w:hAnsi="Arial"/>
      <w:b/>
      <w:snapToGrid w:val="0"/>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4E011A"/>
    <w:rPr>
      <w:rFonts w:ascii="Times New Roman" w:eastAsia="Times New Roman" w:hAnsi="Times New Roman" w:cs="Times New Roman"/>
      <w:noProof w:val="0"/>
      <w:sz w:val="24"/>
      <w:szCs w:val="24"/>
      <w:u w:val="single"/>
      <w:lang w:val="en-GB"/>
    </w:rPr>
  </w:style>
  <w:style w:type="character" w:customStyle="1" w:styleId="Heading3Char">
    <w:name w:val="Heading 3 Char"/>
    <w:semiHidden/>
    <w:rsid w:val="004E011A"/>
    <w:rPr>
      <w:rFonts w:ascii="Cambria" w:eastAsia="Times New Roman" w:hAnsi="Cambria" w:cs="Times New Roman"/>
      <w:b/>
      <w:bCs/>
      <w:noProof w:val="0"/>
      <w:sz w:val="26"/>
      <w:szCs w:val="26"/>
      <w:lang w:val="en-GB"/>
    </w:rPr>
  </w:style>
  <w:style w:type="character" w:customStyle="1" w:styleId="Heading6Char">
    <w:name w:val="Heading 6 Char"/>
    <w:rsid w:val="004E011A"/>
    <w:rPr>
      <w:rFonts w:ascii="Arial" w:eastAsia="Times New Roman" w:hAnsi="Arial" w:cs="Times New Roman"/>
      <w:b/>
      <w:noProof w:val="0"/>
      <w:snapToGrid w:val="0"/>
      <w:color w:val="008000"/>
      <w:sz w:val="24"/>
      <w:szCs w:val="24"/>
      <w:lang w:val="en-GB"/>
    </w:rPr>
  </w:style>
  <w:style w:type="paragraph" w:styleId="BodyText">
    <w:name w:val="Body Text"/>
    <w:basedOn w:val="Normal"/>
    <w:semiHidden/>
    <w:rsid w:val="004E011A"/>
    <w:pPr>
      <w:spacing w:line="480" w:lineRule="auto"/>
      <w:jc w:val="both"/>
    </w:pPr>
  </w:style>
  <w:style w:type="character" w:customStyle="1" w:styleId="BodyTextChar">
    <w:name w:val="Body Text Char"/>
    <w:rsid w:val="004E011A"/>
    <w:rPr>
      <w:rFonts w:ascii="Times New Roman" w:eastAsia="Times New Roman" w:hAnsi="Times New Roman" w:cs="Times New Roman"/>
      <w:noProof w:val="0"/>
      <w:sz w:val="24"/>
      <w:szCs w:val="24"/>
      <w:lang w:val="en-GB"/>
    </w:rPr>
  </w:style>
  <w:style w:type="character" w:styleId="Hyperlink">
    <w:name w:val="Hyperlink"/>
    <w:rsid w:val="004E011A"/>
    <w:rPr>
      <w:color w:val="0000FF"/>
      <w:u w:val="single"/>
    </w:rPr>
  </w:style>
  <w:style w:type="paragraph" w:styleId="CommentText">
    <w:name w:val="annotation text"/>
    <w:basedOn w:val="Normal"/>
    <w:link w:val="CommentTextChar1"/>
    <w:semiHidden/>
    <w:rsid w:val="004E011A"/>
    <w:rPr>
      <w:sz w:val="20"/>
      <w:szCs w:val="20"/>
    </w:rPr>
  </w:style>
  <w:style w:type="character" w:customStyle="1" w:styleId="CommentTextChar">
    <w:name w:val="Comment Text Char"/>
    <w:semiHidden/>
    <w:rsid w:val="004E011A"/>
    <w:rPr>
      <w:rFonts w:ascii="Times New Roman" w:eastAsia="Times New Roman" w:hAnsi="Times New Roman" w:cs="Times New Roman"/>
      <w:noProof w:val="0"/>
      <w:sz w:val="20"/>
      <w:szCs w:val="20"/>
      <w:lang w:val="en-GB"/>
    </w:rPr>
  </w:style>
  <w:style w:type="character" w:customStyle="1" w:styleId="c1">
    <w:name w:val="c1"/>
    <w:basedOn w:val="DefaultParagraphFont"/>
    <w:rsid w:val="004E011A"/>
  </w:style>
  <w:style w:type="paragraph" w:styleId="BalloonText">
    <w:name w:val="Balloon Text"/>
    <w:basedOn w:val="Normal"/>
    <w:semiHidden/>
    <w:unhideWhenUsed/>
    <w:rsid w:val="004E011A"/>
    <w:rPr>
      <w:rFonts w:ascii="Tahoma" w:hAnsi="Tahoma" w:cs="Tahoma"/>
      <w:sz w:val="16"/>
      <w:szCs w:val="16"/>
    </w:rPr>
  </w:style>
  <w:style w:type="character" w:customStyle="1" w:styleId="BalloonTextChar">
    <w:name w:val="Balloon Text Char"/>
    <w:semiHidden/>
    <w:rsid w:val="004E011A"/>
    <w:rPr>
      <w:rFonts w:ascii="Tahoma" w:eastAsia="Times New Roman" w:hAnsi="Tahoma" w:cs="Tahoma"/>
      <w:noProof w:val="0"/>
      <w:sz w:val="16"/>
      <w:szCs w:val="16"/>
      <w:lang w:val="en-GB"/>
    </w:rPr>
  </w:style>
  <w:style w:type="paragraph" w:styleId="FootnoteText">
    <w:name w:val="footnote text"/>
    <w:basedOn w:val="Normal"/>
    <w:semiHidden/>
    <w:rsid w:val="004E011A"/>
    <w:rPr>
      <w:sz w:val="20"/>
    </w:rPr>
  </w:style>
  <w:style w:type="character" w:styleId="FootnoteReference">
    <w:name w:val="footnote reference"/>
    <w:semiHidden/>
    <w:rsid w:val="004E011A"/>
    <w:rPr>
      <w:vertAlign w:val="superscript"/>
    </w:rPr>
  </w:style>
  <w:style w:type="character" w:styleId="CommentReference">
    <w:name w:val="annotation reference"/>
    <w:uiPriority w:val="99"/>
    <w:semiHidden/>
    <w:unhideWhenUsed/>
    <w:rsid w:val="008F7F94"/>
    <w:rPr>
      <w:sz w:val="16"/>
      <w:szCs w:val="16"/>
    </w:rPr>
  </w:style>
  <w:style w:type="paragraph" w:styleId="CommentSubject">
    <w:name w:val="annotation subject"/>
    <w:basedOn w:val="CommentText"/>
    <w:next w:val="CommentText"/>
    <w:link w:val="CommentSubjectChar"/>
    <w:uiPriority w:val="99"/>
    <w:semiHidden/>
    <w:unhideWhenUsed/>
    <w:rsid w:val="008F7F94"/>
    <w:rPr>
      <w:b/>
      <w:bCs/>
    </w:rPr>
  </w:style>
  <w:style w:type="character" w:customStyle="1" w:styleId="CommentTextChar1">
    <w:name w:val="Comment Text Char1"/>
    <w:link w:val="CommentText"/>
    <w:semiHidden/>
    <w:rsid w:val="008F7F94"/>
    <w:rPr>
      <w:rFonts w:ascii="Times New Roman" w:eastAsia="Times New Roman" w:hAnsi="Times New Roman"/>
      <w:lang w:val="en-GB"/>
    </w:rPr>
  </w:style>
  <w:style w:type="character" w:customStyle="1" w:styleId="CommentSubjectChar">
    <w:name w:val="Comment Subject Char"/>
    <w:basedOn w:val="CommentTextChar1"/>
    <w:link w:val="CommentSubject"/>
    <w:rsid w:val="008F7F94"/>
    <w:rPr>
      <w:rFonts w:ascii="Times New Roman" w:eastAsia="Times New Roman" w:hAnsi="Times New Roman"/>
      <w:lang w:val="en-GB"/>
    </w:rPr>
  </w:style>
  <w:style w:type="character" w:customStyle="1" w:styleId="apple-style-span">
    <w:name w:val="apple-style-span"/>
    <w:basedOn w:val="DefaultParagraphFont"/>
    <w:rsid w:val="00384A59"/>
  </w:style>
  <w:style w:type="character" w:styleId="FollowedHyperlink">
    <w:name w:val="FollowedHyperlink"/>
    <w:uiPriority w:val="99"/>
    <w:semiHidden/>
    <w:unhideWhenUsed/>
    <w:rsid w:val="00384A59"/>
    <w:rPr>
      <w:color w:val="800080"/>
      <w:u w:val="single"/>
    </w:rPr>
  </w:style>
  <w:style w:type="paragraph" w:customStyle="1" w:styleId="MediumGrid21">
    <w:name w:val="Medium Grid 21"/>
    <w:uiPriority w:val="1"/>
    <w:qFormat/>
    <w:rsid w:val="004E5483"/>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117641"/>
    <w:pPr>
      <w:tabs>
        <w:tab w:val="center" w:pos="4680"/>
        <w:tab w:val="right" w:pos="9360"/>
      </w:tabs>
    </w:pPr>
  </w:style>
  <w:style w:type="character" w:customStyle="1" w:styleId="HeaderChar">
    <w:name w:val="Header Char"/>
    <w:link w:val="Header"/>
    <w:uiPriority w:val="99"/>
    <w:rsid w:val="00117641"/>
    <w:rPr>
      <w:rFonts w:ascii="Times New Roman" w:eastAsia="Times New Roman" w:hAnsi="Times New Roman"/>
      <w:sz w:val="24"/>
      <w:szCs w:val="24"/>
      <w:lang w:val="en-GB"/>
    </w:rPr>
  </w:style>
  <w:style w:type="paragraph" w:styleId="Footer">
    <w:name w:val="footer"/>
    <w:basedOn w:val="Normal"/>
    <w:link w:val="FooterChar"/>
    <w:uiPriority w:val="99"/>
    <w:unhideWhenUsed/>
    <w:rsid w:val="00117641"/>
    <w:pPr>
      <w:tabs>
        <w:tab w:val="center" w:pos="4680"/>
        <w:tab w:val="right" w:pos="9360"/>
      </w:tabs>
    </w:pPr>
  </w:style>
  <w:style w:type="character" w:customStyle="1" w:styleId="FooterChar">
    <w:name w:val="Footer Char"/>
    <w:link w:val="Footer"/>
    <w:uiPriority w:val="99"/>
    <w:rsid w:val="00117641"/>
    <w:rPr>
      <w:rFonts w:ascii="Times New Roman" w:eastAsia="Times New Roman" w:hAnsi="Times New Roman"/>
      <w:sz w:val="24"/>
      <w:szCs w:val="24"/>
      <w:lang w:val="en-GB"/>
    </w:rPr>
  </w:style>
  <w:style w:type="character" w:customStyle="1" w:styleId="Heading4Char">
    <w:name w:val="Heading 4 Char"/>
    <w:link w:val="Heading4"/>
    <w:uiPriority w:val="9"/>
    <w:semiHidden/>
    <w:rsid w:val="00957BBA"/>
    <w:rPr>
      <w:rFonts w:ascii="Calibri" w:eastAsia="Times New Roman" w:hAnsi="Calibri" w:cs="Times New Roman"/>
      <w:b/>
      <w:bCs/>
      <w:sz w:val="28"/>
      <w:szCs w:val="28"/>
      <w:lang w:val="en-GB"/>
    </w:rPr>
  </w:style>
  <w:style w:type="paragraph" w:customStyle="1" w:styleId="nospacing">
    <w:name w:val="nospacing"/>
    <w:basedOn w:val="Normal"/>
    <w:rsid w:val="00957BBA"/>
    <w:pPr>
      <w:spacing w:before="100" w:beforeAutospacing="1" w:after="100" w:afterAutospacing="1"/>
    </w:pPr>
    <w:rPr>
      <w:lang w:eastAsia="en-GB"/>
    </w:rPr>
  </w:style>
  <w:style w:type="paragraph" w:styleId="Revision">
    <w:name w:val="Revision"/>
    <w:hidden/>
    <w:uiPriority w:val="99"/>
    <w:semiHidden/>
    <w:rsid w:val="00397701"/>
    <w:rPr>
      <w:rFonts w:ascii="Times New Roman" w:eastAsia="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542336"/>
    <w:rPr>
      <w:color w:val="808080"/>
      <w:shd w:val="clear" w:color="auto" w:fill="E6E6E6"/>
    </w:rPr>
  </w:style>
  <w:style w:type="paragraph" w:styleId="NoSpacing0">
    <w:name w:val="No Spacing"/>
    <w:uiPriority w:val="99"/>
    <w:qFormat/>
    <w:rsid w:val="00DD7F8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olor w:val="000000"/>
      <w:sz w:val="24"/>
      <w:szCs w:val="24"/>
      <w:u w:color="000000"/>
      <w:lang w:val="en-US"/>
    </w:rPr>
  </w:style>
  <w:style w:type="character" w:styleId="UnresolvedMention">
    <w:name w:val="Unresolved Mention"/>
    <w:basedOn w:val="DefaultParagraphFont"/>
    <w:uiPriority w:val="99"/>
    <w:semiHidden/>
    <w:unhideWhenUsed/>
    <w:rsid w:val="005C24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91261">
      <w:bodyDiv w:val="1"/>
      <w:marLeft w:val="0"/>
      <w:marRight w:val="0"/>
      <w:marTop w:val="0"/>
      <w:marBottom w:val="0"/>
      <w:divBdr>
        <w:top w:val="none" w:sz="0" w:space="0" w:color="auto"/>
        <w:left w:val="none" w:sz="0" w:space="0" w:color="auto"/>
        <w:bottom w:val="none" w:sz="0" w:space="0" w:color="auto"/>
        <w:right w:val="none" w:sz="0" w:space="0" w:color="auto"/>
      </w:divBdr>
    </w:div>
    <w:div w:id="16171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d.org.uk/for-the-public/patient-information-leaflets/azathioprine" TargetMode="External"/><Relationship Id="rId18" Type="http://schemas.openxmlformats.org/officeDocument/2006/relationships/hyperlink" Target="http://pemfriendsuk.co.uk" TargetMode="External"/><Relationship Id="rId3" Type="http://schemas.openxmlformats.org/officeDocument/2006/relationships/customXml" Target="../customXml/item3.xml"/><Relationship Id="rId21" Type="http://schemas.openxmlformats.org/officeDocument/2006/relationships/hyperlink" Target="mailto:clinicalstandards@bad.org.uk" TargetMode="External"/><Relationship Id="rId7" Type="http://schemas.openxmlformats.org/officeDocument/2006/relationships/settings" Target="settings.xml"/><Relationship Id="rId12" Type="http://schemas.openxmlformats.org/officeDocument/2006/relationships/hyperlink" Target="http://www.bad.org.uk/for-the-public/patient-information-leaflets/oral-treatment-with-corticosteroids" TargetMode="External"/><Relationship Id="rId17" Type="http://schemas.openxmlformats.org/officeDocument/2006/relationships/hyperlink" Target="http://www.pemphigus.org.uk/" TargetMode="External"/><Relationship Id="rId2" Type="http://schemas.openxmlformats.org/officeDocument/2006/relationships/customXml" Target="../customXml/item2.xml"/><Relationship Id="rId16" Type="http://schemas.openxmlformats.org/officeDocument/2006/relationships/hyperlink" Target="http://www.bad.org.uk/for-the-public/patient-information-leaflets/dapsone" TargetMode="External"/><Relationship Id="rId20" Type="http://schemas.openxmlformats.org/officeDocument/2006/relationships/hyperlink" Target="http://www.dermnetnz.org/immune/pemphigus-vulgari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ad.org.uk/for-the-public/patient-information-leaflets/methotrexa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emphigu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d.org.uk/for-the-public/patient-information-leaflets/mycophenolate-mofeti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d.org.uk/leaf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06DC30A822934296670622199C6263" ma:contentTypeVersion="12" ma:contentTypeDescription="Create a new document." ma:contentTypeScope="" ma:versionID="6c1e9efe8b10ab05a7b052d65c50cd30">
  <xsd:schema xmlns:xsd="http://www.w3.org/2001/XMLSchema" xmlns:xs="http://www.w3.org/2001/XMLSchema" xmlns:p="http://schemas.microsoft.com/office/2006/metadata/properties" xmlns:ns2="de49a06f-6723-4405-a747-23a8e916a846" xmlns:ns3="1fa24ad9-d083-4152-9c2c-dbb00b17e6c3" targetNamespace="http://schemas.microsoft.com/office/2006/metadata/properties" ma:root="true" ma:fieldsID="947220684cff24117f75db77e226606f" ns2:_="" ns3:_="">
    <xsd:import namespace="de49a06f-6723-4405-a747-23a8e916a846"/>
    <xsd:import namespace="1fa24ad9-d083-4152-9c2c-dbb00b17e6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9a06f-6723-4405-a747-23a8e916a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a24ad9-d083-4152-9c2c-dbb00b17e6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a24ad9-d083-4152-9c2c-dbb00b17e6c3">
      <UserInfo>
        <DisplayName>M. Firouz Mohd Mustapa</DisplayName>
        <AccountId>16</AccountId>
        <AccountType/>
      </UserInfo>
      <UserInfo>
        <DisplayName>Steve Packer</DisplayName>
        <AccountId>952</AccountId>
        <AccountType/>
      </UserInfo>
    </SharedWithUsers>
  </documentManagement>
</p:properties>
</file>

<file path=customXml/itemProps1.xml><?xml version="1.0" encoding="utf-8"?>
<ds:datastoreItem xmlns:ds="http://schemas.openxmlformats.org/officeDocument/2006/customXml" ds:itemID="{A033C32C-1874-42A3-96EC-6BED9515E718}">
  <ds:schemaRefs>
    <ds:schemaRef ds:uri="http://schemas.microsoft.com/sharepoint/v3/contenttype/forms"/>
  </ds:schemaRefs>
</ds:datastoreItem>
</file>

<file path=customXml/itemProps2.xml><?xml version="1.0" encoding="utf-8"?>
<ds:datastoreItem xmlns:ds="http://schemas.openxmlformats.org/officeDocument/2006/customXml" ds:itemID="{B5A9C043-641A-448B-B674-4CC86DEEB432}">
  <ds:schemaRefs>
    <ds:schemaRef ds:uri="http://schemas.openxmlformats.org/officeDocument/2006/bibliography"/>
  </ds:schemaRefs>
</ds:datastoreItem>
</file>

<file path=customXml/itemProps3.xml><?xml version="1.0" encoding="utf-8"?>
<ds:datastoreItem xmlns:ds="http://schemas.openxmlformats.org/officeDocument/2006/customXml" ds:itemID="{EBCDC00B-4D73-46BA-90CA-7F3A5975B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9a06f-6723-4405-a747-23a8e916a846"/>
    <ds:schemaRef ds:uri="1fa24ad9-d083-4152-9c2c-dbb00b17e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3639E-1B48-4C4A-84E0-A6C5E784E61A}">
  <ds:schemaRefs>
    <ds:schemaRef ds:uri="http://schemas.microsoft.com/office/2006/metadata/properties"/>
    <ds:schemaRef ds:uri="http://schemas.microsoft.com/office/infopath/2007/PartnerControls"/>
    <ds:schemaRef ds:uri="1fa24ad9-d083-4152-9c2c-dbb00b17e6c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10127</CharactersWithSpaces>
  <SharedDoc>false</SharedDoc>
  <HLinks>
    <vt:vector size="60" baseType="variant">
      <vt:variant>
        <vt:i4>7077899</vt:i4>
      </vt:variant>
      <vt:variant>
        <vt:i4>24</vt:i4>
      </vt:variant>
      <vt:variant>
        <vt:i4>0</vt:i4>
      </vt:variant>
      <vt:variant>
        <vt:i4>5</vt:i4>
      </vt:variant>
      <vt:variant>
        <vt:lpwstr>mailto:clinicalstandards@bad.org.uk</vt:lpwstr>
      </vt:variant>
      <vt:variant>
        <vt:lpwstr/>
      </vt:variant>
      <vt:variant>
        <vt:i4>2228340</vt:i4>
      </vt:variant>
      <vt:variant>
        <vt:i4>21</vt:i4>
      </vt:variant>
      <vt:variant>
        <vt:i4>0</vt:i4>
      </vt:variant>
      <vt:variant>
        <vt:i4>5</vt:i4>
      </vt:variant>
      <vt:variant>
        <vt:lpwstr>http://www.dermnetnz.org/immune/pemphigus-vulgaris.html</vt:lpwstr>
      </vt:variant>
      <vt:variant>
        <vt:lpwstr/>
      </vt:variant>
      <vt:variant>
        <vt:i4>1572928</vt:i4>
      </vt:variant>
      <vt:variant>
        <vt:i4>18</vt:i4>
      </vt:variant>
      <vt:variant>
        <vt:i4>0</vt:i4>
      </vt:variant>
      <vt:variant>
        <vt:i4>5</vt:i4>
      </vt:variant>
      <vt:variant>
        <vt:lpwstr>http://www.pemphigus.org.uk/</vt:lpwstr>
      </vt:variant>
      <vt:variant>
        <vt:lpwstr/>
      </vt:variant>
      <vt:variant>
        <vt:i4>4849670</vt:i4>
      </vt:variant>
      <vt:variant>
        <vt:i4>15</vt:i4>
      </vt:variant>
      <vt:variant>
        <vt:i4>0</vt:i4>
      </vt:variant>
      <vt:variant>
        <vt:i4>5</vt:i4>
      </vt:variant>
      <vt:variant>
        <vt:lpwstr>http://www.bad.org.uk/for-the-public/patient-information-leaflets/dapsone</vt:lpwstr>
      </vt:variant>
      <vt:variant>
        <vt:lpwstr/>
      </vt:variant>
      <vt:variant>
        <vt:i4>3014773</vt:i4>
      </vt:variant>
      <vt:variant>
        <vt:i4>12</vt:i4>
      </vt:variant>
      <vt:variant>
        <vt:i4>0</vt:i4>
      </vt:variant>
      <vt:variant>
        <vt:i4>5</vt:i4>
      </vt:variant>
      <vt:variant>
        <vt:lpwstr>http://www.bad.org.uk/for-the-public/patient-information-leaflets/methotrexate</vt:lpwstr>
      </vt:variant>
      <vt:variant>
        <vt:lpwstr/>
      </vt:variant>
      <vt:variant>
        <vt:i4>4587536</vt:i4>
      </vt:variant>
      <vt:variant>
        <vt:i4>9</vt:i4>
      </vt:variant>
      <vt:variant>
        <vt:i4>0</vt:i4>
      </vt:variant>
      <vt:variant>
        <vt:i4>5</vt:i4>
      </vt:variant>
      <vt:variant>
        <vt:lpwstr>http://www.bad.org.uk/for-the-public/patient-information-leaflets/ciclosporin</vt:lpwstr>
      </vt:variant>
      <vt:variant>
        <vt:lpwstr/>
      </vt:variant>
      <vt:variant>
        <vt:i4>7340146</vt:i4>
      </vt:variant>
      <vt:variant>
        <vt:i4>6</vt:i4>
      </vt:variant>
      <vt:variant>
        <vt:i4>0</vt:i4>
      </vt:variant>
      <vt:variant>
        <vt:i4>5</vt:i4>
      </vt:variant>
      <vt:variant>
        <vt:lpwstr>http://www.bad.org.uk/for-the-public/patient-information-leaflets/mycophenolate-mofetil</vt:lpwstr>
      </vt:variant>
      <vt:variant>
        <vt:lpwstr/>
      </vt:variant>
      <vt:variant>
        <vt:i4>2949222</vt:i4>
      </vt:variant>
      <vt:variant>
        <vt:i4>3</vt:i4>
      </vt:variant>
      <vt:variant>
        <vt:i4>0</vt:i4>
      </vt:variant>
      <vt:variant>
        <vt:i4>5</vt:i4>
      </vt:variant>
      <vt:variant>
        <vt:lpwstr>http://www.bad.org.uk/for-the-public/patient-information-leaflets/azathioprine</vt:lpwstr>
      </vt:variant>
      <vt:variant>
        <vt:lpwstr/>
      </vt:variant>
      <vt:variant>
        <vt:i4>1507354</vt:i4>
      </vt:variant>
      <vt:variant>
        <vt:i4>0</vt:i4>
      </vt:variant>
      <vt:variant>
        <vt:i4>0</vt:i4>
      </vt:variant>
      <vt:variant>
        <vt:i4>5</vt:i4>
      </vt:variant>
      <vt:variant>
        <vt:lpwstr>http://www.bad.org.uk/for-the-public/patient-information-leaflets/oral-treatment-with-corticosteroids</vt:lpwstr>
      </vt:variant>
      <vt:variant>
        <vt:lpwstr/>
      </vt:variant>
      <vt:variant>
        <vt:i4>8060948</vt:i4>
      </vt:variant>
      <vt:variant>
        <vt:i4>0</vt:i4>
      </vt:variant>
      <vt:variant>
        <vt:i4>0</vt:i4>
      </vt:variant>
      <vt:variant>
        <vt:i4>5</vt:i4>
      </vt:variant>
      <vt:variant>
        <vt:lpwstr>mailto:admin@bad.org.uk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Alhan</dc:creator>
  <cp:lastModifiedBy>Stoyana Tumbeva</cp:lastModifiedBy>
  <cp:revision>8</cp:revision>
  <cp:lastPrinted>2018-02-15T10:34:00Z</cp:lastPrinted>
  <dcterms:created xsi:type="dcterms:W3CDTF">2018-02-15T10:33:00Z</dcterms:created>
  <dcterms:modified xsi:type="dcterms:W3CDTF">2022-03-31T12:51:00Z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6b752508-6675-4690-81b4-ad1b5c851361</vt:lpwstr>
  </property>
  <property fmtid="{D5CDD505-2E9C-101B-9397-08002B2CF9AE}" pid="3" name="ContentTypeId">
    <vt:lpwstr>0x010100A606DC30A822934296670622199C6263</vt:lpwstr>
  </property>
  <property fmtid="{D5CDD505-2E9C-101B-9397-08002B2CF9AE}" pid="4" name="Order">
    <vt:r8>856000</vt:r8>
  </property>
</Properties>
</file>